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、丙烯酸施工工艺</w:t>
      </w:r>
    </w:p>
    <w:p>
      <w:pPr>
        <w:jc w:val="left"/>
        <w:rPr>
          <w:b/>
          <w:sz w:val="28"/>
          <w:szCs w:val="28"/>
        </w:rPr>
      </w:pPr>
      <w:r>
        <w:rPr>
          <w:rFonts w:hint="eastAsia"/>
          <w:b/>
          <w:sz w:val="28"/>
          <w:szCs w:val="28"/>
        </w:rPr>
        <w:t>丙烯酸结构分部图</w:t>
      </w:r>
    </w:p>
    <w:p>
      <w:pPr>
        <w:jc w:val="left"/>
        <w:rPr>
          <w:b/>
          <w:sz w:val="28"/>
          <w:szCs w:val="28"/>
        </w:rPr>
      </w:pPr>
      <w:r>
        <w:rPr>
          <w:rFonts w:hint="eastAsia"/>
          <w:b/>
          <w:sz w:val="28"/>
          <w:szCs w:val="28"/>
        </w:rPr>
        <w:drawing>
          <wp:inline distT="0" distB="0" distL="0" distR="0">
            <wp:extent cx="5838825" cy="2390775"/>
            <wp:effectExtent l="0" t="0" r="9525" b="9525"/>
            <wp:docPr id="4" name="图片 4" descr="微信图片_20180710150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807101509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838825" cy="2390775"/>
                    </a:xfrm>
                    <a:prstGeom prst="rect">
                      <a:avLst/>
                    </a:prstGeom>
                    <a:noFill/>
                    <a:ln>
                      <a:noFill/>
                    </a:ln>
                  </pic:spPr>
                </pic:pic>
              </a:graphicData>
            </a:graphic>
          </wp:inline>
        </w:drawing>
      </w:r>
    </w:p>
    <w:p/>
    <w:p>
      <w:pPr>
        <w:spacing w:line="360" w:lineRule="auto"/>
      </w:pPr>
      <w:r>
        <w:rPr>
          <w:rFonts w:hint="eastAsia"/>
        </w:rPr>
        <w:t>★基础要求:</w:t>
      </w:r>
      <w:r>
        <w:rPr>
          <w:rFonts w:hint="eastAsia"/>
        </w:rPr>
        <w:cr/>
      </w:r>
      <w:r>
        <w:rPr>
          <w:rFonts w:hint="eastAsia"/>
        </w:rPr>
        <w:t>1.水泥基础:</w:t>
      </w:r>
      <w:r>
        <w:rPr>
          <w:rFonts w:hint="eastAsia"/>
          <w:lang w:eastAsia="zh-CN"/>
        </w:rPr>
        <w:t>混凝土</w:t>
      </w:r>
      <w:r>
        <w:rPr>
          <w:rFonts w:hint="eastAsia"/>
        </w:rPr>
        <w:t>强度为C25以上,厚度120MM,混凝土</w:t>
      </w:r>
      <w:bookmarkStart w:id="0" w:name="_GoBack"/>
      <w:bookmarkEnd w:id="0"/>
      <w:r>
        <w:rPr>
          <w:rFonts w:hint="eastAsia"/>
        </w:rPr>
        <w:t>要求原浆抹平收光,误差面积之和不超过总面积的5%,表面不得有浮土沙与裂缝等现象.浇水保养3-4周,坡度0.1-1%.</w:t>
      </w:r>
      <w:r>
        <w:rPr>
          <w:rFonts w:hint="eastAsia"/>
        </w:rPr>
        <w:cr/>
      </w:r>
      <w:r>
        <w:rPr>
          <w:rFonts w:hint="eastAsia"/>
        </w:rPr>
        <w:t>2.沥青基础:不可有车辙,硬结,凹沉,龟裂或开口等,滚压沥青时注意不要出现龟裂或材料移动等现象,不可有隆起或压不实等现象.完成面用3M直尺检查,不得超过2MM,坡度0.5-1%.</w:t>
      </w:r>
    </w:p>
    <w:p>
      <w:pPr>
        <w:spacing w:line="360" w:lineRule="auto"/>
      </w:pPr>
      <w:r>
        <w:rPr>
          <w:rFonts w:hint="eastAsia"/>
        </w:rPr>
        <w:t xml:space="preserve">★素地处理 </w:t>
      </w:r>
    </w:p>
    <w:p>
      <w:pPr>
        <w:spacing w:line="360" w:lineRule="auto"/>
      </w:pPr>
      <w:r>
        <w:rPr>
          <w:rFonts w:hint="eastAsia"/>
        </w:rPr>
        <w:t>　①基础素地以水泥粉光面或磨石地为准；</w:t>
      </w:r>
    </w:p>
    <w:p>
      <w:pPr>
        <w:spacing w:line="360" w:lineRule="auto"/>
      </w:pPr>
      <w:r>
        <w:rPr>
          <w:rFonts w:hint="eastAsia"/>
        </w:rPr>
        <w:t>　②素地需养生28天以上，水份需8%以下方可施工素地如有不平或空鼓需加以除去；</w:t>
      </w:r>
    </w:p>
    <w:p>
      <w:pPr>
        <w:spacing w:line="360" w:lineRule="auto"/>
      </w:pPr>
      <w:r>
        <w:rPr>
          <w:rFonts w:hint="eastAsia"/>
        </w:rPr>
        <w:t>　③用丙烯酸砂浆补平地面；</w:t>
      </w:r>
    </w:p>
    <w:p>
      <w:pPr>
        <w:spacing w:line="360" w:lineRule="auto"/>
      </w:pPr>
      <w:r>
        <w:rPr>
          <w:rFonts w:hint="eastAsia"/>
        </w:rPr>
        <w:t>　④素地之油污需澈底清洗干净；</w:t>
      </w:r>
    </w:p>
    <w:p>
      <w:pPr>
        <w:spacing w:line="360" w:lineRule="auto"/>
      </w:pPr>
      <w:r>
        <w:rPr>
          <w:rFonts w:hint="eastAsia"/>
        </w:rPr>
        <w:t>　⑤施工前需保持施工素地之干燥和清洁；</w:t>
      </w:r>
    </w:p>
    <w:p>
      <w:pPr>
        <w:numPr>
          <w:ilvl w:val="0"/>
          <w:numId w:val="1"/>
        </w:numPr>
        <w:spacing w:line="360" w:lineRule="auto"/>
      </w:pPr>
      <w:r>
        <w:rPr>
          <w:rFonts w:hint="eastAsia"/>
        </w:rPr>
        <w:t>底漆层     （施工1道）</w:t>
      </w:r>
    </w:p>
    <w:p>
      <w:pPr>
        <w:spacing w:line="360" w:lineRule="auto"/>
        <w:ind w:firstLine="525" w:firstLineChars="250"/>
        <w:rPr>
          <w:b/>
        </w:rPr>
      </w:pPr>
      <w:r>
        <w:rPr>
          <w:rFonts w:hint="eastAsia"/>
        </w:rPr>
        <w:t xml:space="preserve"> </w:t>
      </w:r>
      <w:r>
        <w:rPr>
          <w:rFonts w:hint="eastAsia"/>
          <w:b/>
        </w:rPr>
        <w:t>底漆比例：主剂料1：水1.</w:t>
      </w:r>
      <w:r>
        <w:rPr>
          <w:b/>
        </w:rPr>
        <w:t>5</w:t>
      </w:r>
    </w:p>
    <w:p>
      <w:pPr>
        <w:spacing w:line="360" w:lineRule="auto"/>
      </w:pPr>
      <w:r>
        <w:rPr>
          <w:rFonts w:hint="eastAsia"/>
        </w:rPr>
        <w:t>　①施工前需保持干净如有杂物粘附需清除依照正确比例将主剂跟水混合，充分搅拌；</w:t>
      </w:r>
    </w:p>
    <w:p>
      <w:pPr>
        <w:spacing w:line="360" w:lineRule="auto"/>
      </w:pPr>
      <w:r>
        <w:rPr>
          <w:rFonts w:hint="eastAsia"/>
        </w:rPr>
        <w:t>　②需视地面情况调整适当粘度混合完成材料需1小时以内施工完成；</w:t>
      </w:r>
    </w:p>
    <w:p>
      <w:pPr>
        <w:spacing w:line="360" w:lineRule="auto"/>
      </w:pPr>
      <w:r>
        <w:rPr>
          <w:rFonts w:hint="eastAsia"/>
        </w:rPr>
        <w:t>　③底涂层养生硬化时间约</w:t>
      </w:r>
      <w:r>
        <w:t>4</w:t>
      </w:r>
      <w:r>
        <w:rPr>
          <w:rFonts w:hint="eastAsia"/>
        </w:rPr>
        <w:t>小时以上（具体视现场天气情况而定）。</w:t>
      </w:r>
    </w:p>
    <w:p>
      <w:pPr>
        <w:numPr>
          <w:ilvl w:val="0"/>
          <w:numId w:val="2"/>
        </w:numPr>
        <w:spacing w:line="360" w:lineRule="auto"/>
      </w:pPr>
      <w:r>
        <w:rPr>
          <w:rFonts w:hint="eastAsia"/>
        </w:rPr>
        <w:t xml:space="preserve">中涂层 施工2次    </w:t>
      </w:r>
    </w:p>
    <w:p>
      <w:pPr>
        <w:spacing w:line="360" w:lineRule="auto"/>
        <w:ind w:firstLine="315" w:firstLineChars="150"/>
      </w:pPr>
      <w:r>
        <w:rPr>
          <w:rFonts w:hint="eastAsia"/>
          <w:b/>
        </w:rPr>
        <w:t>中涂比例：主料1：石英砂0.8：水适量0.3（方便施工为可）温度低于25°建议加1：0.2的水泥（材料建议用量0.45-0.6）</w:t>
      </w:r>
    </w:p>
    <w:p>
      <w:pPr>
        <w:spacing w:line="360" w:lineRule="auto"/>
      </w:pPr>
      <w:r>
        <w:rPr>
          <w:rFonts w:hint="eastAsia"/>
        </w:rPr>
        <w:t>　①施工前需要保持干净如有杂物粘附需清除依照正确比例将主剂&amp;石英砂&amp;水混合，充分搅拌；</w:t>
      </w:r>
    </w:p>
    <w:p>
      <w:pPr>
        <w:spacing w:line="360" w:lineRule="auto"/>
      </w:pPr>
      <w:r>
        <w:rPr>
          <w:rFonts w:hint="eastAsia"/>
        </w:rPr>
        <w:t>　②使用镘刀将材料均匀涂布；</w:t>
      </w:r>
    </w:p>
    <w:p>
      <w:pPr>
        <w:spacing w:line="360" w:lineRule="auto"/>
        <w:ind w:firstLine="210" w:firstLineChars="100"/>
      </w:pPr>
      <w:r>
        <w:rPr>
          <w:rFonts w:hint="eastAsia"/>
        </w:rPr>
        <w:t>③混合完成材料需60分钟以内施工完成；　</w:t>
      </w:r>
    </w:p>
    <w:p>
      <w:pPr>
        <w:spacing w:line="360" w:lineRule="auto"/>
        <w:ind w:firstLine="210" w:firstLineChars="100"/>
      </w:pPr>
      <w:r>
        <w:rPr>
          <w:rFonts w:hint="eastAsia"/>
        </w:rPr>
        <w:t>④中涂层养生硬化时间约</w:t>
      </w:r>
      <w:r>
        <w:t>4</w:t>
      </w:r>
      <w:r>
        <w:rPr>
          <w:rFonts w:hint="eastAsia"/>
        </w:rPr>
        <w:t>小时以上（具体视现场天气情况而定）。</w:t>
      </w:r>
    </w:p>
    <w:p>
      <w:pPr>
        <w:spacing w:line="360" w:lineRule="auto"/>
      </w:pPr>
      <w:r>
        <w:rPr>
          <w:rFonts w:hint="eastAsia"/>
        </w:rPr>
        <w:t>　⑤视实际需要施工数道要求达到平整无孔洞，无批刀印及砂磨印为准</w:t>
      </w:r>
    </w:p>
    <w:p>
      <w:pPr>
        <w:numPr>
          <w:ilvl w:val="0"/>
          <w:numId w:val="2"/>
        </w:numPr>
        <w:spacing w:line="360" w:lineRule="auto"/>
      </w:pPr>
      <w:r>
        <w:rPr>
          <w:rFonts w:hint="eastAsia"/>
        </w:rPr>
        <w:t>面涂覆盖层  （施工2道）</w:t>
      </w:r>
    </w:p>
    <w:p>
      <w:pPr>
        <w:spacing w:line="360" w:lineRule="auto"/>
        <w:ind w:left="360"/>
        <w:rPr>
          <w:b/>
        </w:rPr>
      </w:pPr>
      <w:r>
        <w:rPr>
          <w:rFonts w:hint="eastAsia"/>
          <w:b/>
        </w:rPr>
        <w:t>面漆覆盖层比例：主料1：石英砂0.</w:t>
      </w:r>
      <w:r>
        <w:rPr>
          <w:b/>
        </w:rPr>
        <w:t>8</w:t>
      </w:r>
      <w:r>
        <w:rPr>
          <w:rFonts w:hint="eastAsia"/>
          <w:b/>
        </w:rPr>
        <w:t>：水适量0.3（方便施工</w:t>
      </w:r>
      <w:r>
        <w:rPr>
          <w:b/>
        </w:rPr>
        <w:t>为可，建议用量为</w:t>
      </w:r>
      <w:r>
        <w:rPr>
          <w:rFonts w:hint="eastAsia"/>
          <w:b/>
        </w:rPr>
        <w:t>0.3）</w:t>
      </w:r>
    </w:p>
    <w:p>
      <w:pPr>
        <w:spacing w:line="360" w:lineRule="auto"/>
      </w:pPr>
      <w:r>
        <w:rPr>
          <w:rFonts w:hint="eastAsia"/>
        </w:rPr>
        <w:t>　①依照正确比例将主剂&amp;石英砂&amp;水混合，充分搅拌；</w:t>
      </w:r>
    </w:p>
    <w:p>
      <w:pPr>
        <w:spacing w:line="360" w:lineRule="auto"/>
      </w:pPr>
      <w:r>
        <w:rPr>
          <w:rFonts w:hint="eastAsia"/>
        </w:rPr>
        <w:t>　②使用批刀将材料涂布均匀；</w:t>
      </w:r>
    </w:p>
    <w:p>
      <w:pPr>
        <w:spacing w:line="360" w:lineRule="auto"/>
      </w:pPr>
      <w:r>
        <w:rPr>
          <w:rFonts w:hint="eastAsia"/>
        </w:rPr>
        <w:t>　③混合完成材料需30分钟内施工完成；</w:t>
      </w:r>
    </w:p>
    <w:p>
      <w:pPr>
        <w:spacing w:line="360" w:lineRule="auto"/>
      </w:pPr>
      <w:r>
        <w:rPr>
          <w:rFonts w:hint="eastAsia"/>
        </w:rPr>
        <w:t>　④批土养生硬化时间约</w:t>
      </w:r>
      <w:r>
        <w:t>4</w:t>
      </w:r>
      <w:r>
        <w:rPr>
          <w:rFonts w:hint="eastAsia"/>
        </w:rPr>
        <w:t>小时以上（具体视现场天气情况而定）；</w:t>
      </w:r>
    </w:p>
    <w:p>
      <w:pPr>
        <w:spacing w:line="360" w:lineRule="auto"/>
      </w:pPr>
      <w:r>
        <w:rPr>
          <w:rFonts w:hint="eastAsia"/>
        </w:rPr>
        <w:t>　⑤视实际需要施工数道要求达到平整无孔洞，无批刀印及砂磨印为准。</w:t>
      </w:r>
    </w:p>
    <w:p>
      <w:pPr>
        <w:numPr>
          <w:ilvl w:val="0"/>
          <w:numId w:val="2"/>
        </w:numPr>
        <w:spacing w:line="360" w:lineRule="auto"/>
      </w:pPr>
      <w:r>
        <w:rPr>
          <w:rFonts w:hint="eastAsia"/>
        </w:rPr>
        <w:t>面涂强化层 （施工1道）</w:t>
      </w:r>
    </w:p>
    <w:p>
      <w:pPr>
        <w:spacing w:line="360" w:lineRule="auto"/>
        <w:ind w:left="360"/>
        <w:rPr>
          <w:b/>
        </w:rPr>
      </w:pPr>
      <w:r>
        <w:rPr>
          <w:rFonts w:hint="eastAsia"/>
          <w:b/>
        </w:rPr>
        <w:t>面漆强化层比例：主料1：水适量0.</w:t>
      </w:r>
      <w:r>
        <w:rPr>
          <w:b/>
        </w:rPr>
        <w:t>15</w:t>
      </w:r>
      <w:r>
        <w:rPr>
          <w:rFonts w:hint="eastAsia"/>
          <w:b/>
        </w:rPr>
        <w:t>（全部用料在一个容器里面搅拌，避免色差）</w:t>
      </w:r>
    </w:p>
    <w:p>
      <w:pPr>
        <w:spacing w:line="360" w:lineRule="auto"/>
      </w:pPr>
      <w:r>
        <w:rPr>
          <w:rFonts w:hint="eastAsia"/>
        </w:rPr>
        <w:t>　①施工前需保持干净如有杂物粘附需清除；</w:t>
      </w:r>
    </w:p>
    <w:p>
      <w:pPr>
        <w:spacing w:line="360" w:lineRule="auto"/>
      </w:pPr>
      <w:r>
        <w:rPr>
          <w:rFonts w:hint="eastAsia"/>
        </w:rPr>
        <w:t>　②使用前主剂先搅拌均匀；</w:t>
      </w:r>
    </w:p>
    <w:p>
      <w:pPr>
        <w:spacing w:line="360" w:lineRule="auto"/>
      </w:pPr>
      <w:r>
        <w:rPr>
          <w:rFonts w:hint="eastAsia"/>
        </w:rPr>
        <w:t>　③依照正确比例将主剂&amp;水混合，充分搅拌以避免色差；</w:t>
      </w:r>
    </w:p>
    <w:p>
      <w:pPr>
        <w:spacing w:line="360" w:lineRule="auto"/>
      </w:pPr>
      <w:r>
        <w:rPr>
          <w:rFonts w:hint="eastAsia"/>
        </w:rPr>
        <w:t>　④使用先用镘刀将材料均匀涂布然后用滚筒滚涂均匀</w:t>
      </w:r>
    </w:p>
    <w:p>
      <w:pPr>
        <w:spacing w:line="360" w:lineRule="auto"/>
      </w:pPr>
      <w:r>
        <w:rPr>
          <w:rFonts w:hint="eastAsia"/>
        </w:rPr>
        <w:t>　⑤施工交接处需做好交接处理；</w:t>
      </w:r>
    </w:p>
    <w:p>
      <w:pPr>
        <w:spacing w:line="360" w:lineRule="auto"/>
        <w:ind w:left="359" w:hanging="359" w:hangingChars="171"/>
      </w:pPr>
      <w:r>
        <w:rPr>
          <w:rFonts w:hint="eastAsia"/>
        </w:rPr>
        <w:t>　⑥施工完成后，24小时后方可上人，72小时后方可重压（以25°为准，低温时开放时间需适度延长）</w:t>
      </w:r>
    </w:p>
    <w:p>
      <w:pPr>
        <w:spacing w:line="360" w:lineRule="auto"/>
        <w:ind w:left="359" w:hanging="359" w:hangingChars="171"/>
        <w:rPr>
          <w:b/>
        </w:rPr>
      </w:pPr>
      <w:r>
        <w:rPr>
          <w:rFonts w:hint="eastAsia"/>
        </w:rPr>
        <w:t>★</w:t>
      </w:r>
      <w:r>
        <w:rPr>
          <w:rFonts w:hint="eastAsia"/>
          <w:b/>
        </w:rPr>
        <w:t>划线漆可以适量加水用美纹纸贴住用羊毛刷刷涂即可！</w:t>
      </w:r>
    </w:p>
    <w:p>
      <w:pPr>
        <w:ind w:left="479" w:hanging="479" w:hangingChars="171"/>
        <w:rPr>
          <w:b/>
          <w:sz w:val="28"/>
          <w:szCs w:val="28"/>
        </w:rPr>
      </w:pPr>
    </w:p>
    <w:p>
      <w:pPr>
        <w:ind w:left="479" w:hanging="479" w:hangingChars="171"/>
        <w:rPr>
          <w:b/>
          <w:sz w:val="28"/>
          <w:szCs w:val="28"/>
        </w:rPr>
      </w:pPr>
    </w:p>
    <w:p>
      <w:pPr>
        <w:ind w:left="479" w:hanging="479" w:hangingChars="171"/>
        <w:rPr>
          <w:b/>
          <w:sz w:val="28"/>
          <w:szCs w:val="28"/>
        </w:rPr>
      </w:pPr>
    </w:p>
    <w:p>
      <w:pPr>
        <w:ind w:left="479" w:hanging="479" w:hangingChars="171"/>
        <w:rPr>
          <w:b/>
          <w:sz w:val="28"/>
          <w:szCs w:val="28"/>
        </w:rPr>
      </w:pPr>
    </w:p>
    <w:p>
      <w:pPr>
        <w:ind w:left="479" w:hanging="479" w:hangingChars="171"/>
        <w:rPr>
          <w:b/>
          <w:sz w:val="28"/>
          <w:szCs w:val="28"/>
        </w:rPr>
      </w:pPr>
    </w:p>
    <w:p>
      <w:pPr>
        <w:ind w:left="479" w:hanging="479" w:hangingChars="171"/>
        <w:jc w:val="center"/>
        <w:rPr>
          <w:b/>
          <w:sz w:val="28"/>
          <w:szCs w:val="28"/>
        </w:rPr>
      </w:pPr>
      <w:r>
        <w:rPr>
          <w:rFonts w:hint="eastAsia"/>
          <w:b/>
          <w:sz w:val="28"/>
          <w:szCs w:val="28"/>
        </w:rPr>
        <w:t>工程案例</w:t>
      </w:r>
    </w:p>
    <w:p>
      <w:pPr>
        <w:ind w:left="479" w:hanging="479" w:hangingChars="171"/>
        <w:rPr>
          <w:b/>
          <w:sz w:val="28"/>
          <w:szCs w:val="28"/>
        </w:rPr>
      </w:pPr>
      <w:r>
        <w:rPr>
          <w:rFonts w:hint="eastAsia"/>
          <w:b/>
          <w:sz w:val="28"/>
          <w:szCs w:val="28"/>
        </w:rPr>
        <w:drawing>
          <wp:inline distT="0" distB="0" distL="0" distR="0">
            <wp:extent cx="6191250" cy="5400675"/>
            <wp:effectExtent l="0" t="0" r="0" b="9525"/>
            <wp:docPr id="3" name="图片 3" descr="丙烯酸工程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丙烯酸工程案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91250" cy="5400675"/>
                    </a:xfrm>
                    <a:prstGeom prst="rect">
                      <a:avLst/>
                    </a:prstGeom>
                    <a:noFill/>
                    <a:ln>
                      <a:noFill/>
                    </a:ln>
                  </pic:spPr>
                </pic:pic>
              </a:graphicData>
            </a:graphic>
          </wp:inline>
        </w:drawing>
      </w:r>
    </w:p>
    <w:p/>
    <w:p/>
    <w:p/>
    <w:p/>
    <w:p/>
    <w:p/>
    <w:p/>
    <w:p/>
    <w:p/>
    <w:p/>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5"/>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13"/>
    <w:multiLevelType w:val="multilevel"/>
    <w:tmpl w:val="00000013"/>
    <w:lvl w:ilvl="0" w:tentative="0">
      <w:start w:val="3"/>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NGE5NjJlODQ0YjhkNGZiNjM5Njk1YzgyMTdmZTcifQ=="/>
  </w:docVars>
  <w:rsids>
    <w:rsidRoot w:val="00E04EDF"/>
    <w:rsid w:val="00437905"/>
    <w:rsid w:val="00630C07"/>
    <w:rsid w:val="00AC5543"/>
    <w:rsid w:val="00E04EDF"/>
    <w:rsid w:val="0175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字符"/>
    <w:basedOn w:val="6"/>
    <w:link w:val="2"/>
    <w:qFormat/>
    <w:uiPriority w:val="9"/>
    <w:rPr>
      <w:rFonts w:asciiTheme="majorHAnsi" w:hAnsiTheme="majorHAnsi" w:eastAsiaTheme="majorEastAsia" w:cstheme="majorBidi"/>
      <w:b/>
      <w:bCs/>
      <w:sz w:val="32"/>
      <w:szCs w:val="32"/>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166</Words>
  <Characters>951</Characters>
  <Lines>7</Lines>
  <Paragraphs>2</Paragraphs>
  <TotalTime>2</TotalTime>
  <ScaleCrop>false</ScaleCrop>
  <LinksUpToDate>false</LinksUpToDate>
  <CharactersWithSpaces>1115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2021-10-07T01:36:00Z</dcterms:created>
  <dc:creator>zzp</dc:creator>
  <cp:lastModifiedBy>努力努力再努力的吴小宝</cp:lastModifiedBy>
  <dcterms:modified xsi:type="dcterms:W3CDTF">2023-11-06T06:43:54Z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EF42A388A3AC4B4991821DC8F22FC215_12</vt:lpwstr>
  </property>
</Properties>
</file>