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FD" w:rsidRDefault="00313EFD">
      <w:pPr>
        <w:jc w:val="center"/>
        <w:rPr>
          <w:rFonts w:ascii="宋体" w:hAnsi="宋体"/>
          <w:b/>
          <w:sz w:val="36"/>
          <w:szCs w:val="36"/>
        </w:rPr>
      </w:pPr>
    </w:p>
    <w:p w:rsidR="00313EFD" w:rsidRDefault="00313EFD">
      <w:pPr>
        <w:jc w:val="center"/>
        <w:rPr>
          <w:rFonts w:ascii="Arial" w:hAnsi="Arial" w:cs="Arial"/>
          <w:b/>
          <w:sz w:val="32"/>
        </w:rPr>
      </w:pPr>
    </w:p>
    <w:p w:rsidR="00313EFD" w:rsidRDefault="00313EFD">
      <w:pPr>
        <w:jc w:val="center"/>
        <w:rPr>
          <w:rFonts w:ascii="Arial" w:hAnsi="Arial" w:cs="Arial"/>
          <w:b/>
          <w:sz w:val="32"/>
        </w:rPr>
      </w:pPr>
    </w:p>
    <w:p w:rsidR="00313EFD" w:rsidRDefault="00313EFD">
      <w:pPr>
        <w:jc w:val="center"/>
        <w:rPr>
          <w:rFonts w:ascii="Arial" w:hAnsi="Arial" w:cs="Arial"/>
          <w:b/>
          <w:sz w:val="32"/>
        </w:rPr>
      </w:pPr>
    </w:p>
    <w:p w:rsidR="00313EFD" w:rsidRDefault="00313EFD">
      <w:pPr>
        <w:jc w:val="center"/>
        <w:rPr>
          <w:rFonts w:ascii="Arial" w:hAnsi="Arial" w:cs="Arial"/>
          <w:b/>
          <w:spacing w:val="113"/>
          <w:sz w:val="32"/>
        </w:rPr>
      </w:pPr>
    </w:p>
    <w:p w:rsidR="00313EFD" w:rsidRDefault="00A85C2A">
      <w:pPr>
        <w:adjustRightInd w:val="0"/>
        <w:snapToGrid w:val="0"/>
        <w:spacing w:line="300" w:lineRule="auto"/>
        <w:ind w:leftChars="-85" w:left="136" w:hangingChars="42" w:hanging="314"/>
        <w:jc w:val="center"/>
        <w:rPr>
          <w:rFonts w:ascii="Arial" w:hAnsi="Arial" w:cs="Arial"/>
          <w:b/>
          <w:spacing w:val="113"/>
          <w:sz w:val="52"/>
          <w:szCs w:val="52"/>
        </w:rPr>
      </w:pPr>
      <w:r>
        <w:rPr>
          <w:rFonts w:ascii="Arial" w:hAnsi="宋体" w:cs="Arial" w:hint="eastAsia"/>
          <w:b/>
          <w:spacing w:val="113"/>
          <w:sz w:val="52"/>
        </w:rPr>
        <w:t xml:space="preserve"> </w:t>
      </w:r>
      <w:r>
        <w:rPr>
          <w:rFonts w:ascii="Arial" w:hAnsi="宋体" w:cs="Arial" w:hint="eastAsia"/>
          <w:b/>
          <w:spacing w:val="113"/>
          <w:sz w:val="52"/>
        </w:rPr>
        <w:t>南京审计大学金审学院消防系统维保项目</w:t>
      </w:r>
    </w:p>
    <w:p w:rsidR="00313EFD" w:rsidRDefault="00313EFD">
      <w:pPr>
        <w:jc w:val="center"/>
        <w:rPr>
          <w:rFonts w:ascii="Arial" w:hAnsi="Arial" w:cs="Arial"/>
          <w:b/>
          <w:sz w:val="38"/>
        </w:rPr>
      </w:pPr>
    </w:p>
    <w:p w:rsidR="00313EFD" w:rsidRDefault="00313EFD">
      <w:pPr>
        <w:jc w:val="center"/>
        <w:rPr>
          <w:rFonts w:ascii="Arial" w:hAnsi="Arial" w:cs="Arial"/>
          <w:b/>
          <w:sz w:val="38"/>
        </w:rPr>
      </w:pPr>
    </w:p>
    <w:p w:rsidR="00313EFD" w:rsidRDefault="00313EFD">
      <w:pPr>
        <w:jc w:val="center"/>
        <w:rPr>
          <w:rFonts w:ascii="Arial" w:hAnsi="Arial" w:cs="Arial"/>
          <w:b/>
          <w:sz w:val="38"/>
        </w:rPr>
      </w:pPr>
    </w:p>
    <w:p w:rsidR="00313EFD" w:rsidRPr="00A85C2A" w:rsidRDefault="00313EFD">
      <w:pPr>
        <w:jc w:val="center"/>
        <w:rPr>
          <w:rFonts w:ascii="Arial" w:hAnsi="Arial" w:cs="Arial"/>
          <w:b/>
          <w:sz w:val="52"/>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313EFD" w:rsidRDefault="00313EFD">
      <w:pPr>
        <w:jc w:val="center"/>
        <w:rPr>
          <w:rFonts w:ascii="Arial" w:hAnsi="Arial" w:cs="Arial"/>
          <w:b/>
          <w:sz w:val="13"/>
          <w:szCs w:val="13"/>
        </w:rPr>
      </w:pPr>
    </w:p>
    <w:p w:rsidR="00A85C2A" w:rsidRDefault="00A85C2A">
      <w:pPr>
        <w:jc w:val="center"/>
        <w:rPr>
          <w:rFonts w:ascii="Arial" w:hAnsi="Arial" w:cs="Arial"/>
          <w:b/>
          <w:sz w:val="13"/>
          <w:szCs w:val="13"/>
        </w:rPr>
      </w:pPr>
    </w:p>
    <w:p w:rsidR="00A85C2A" w:rsidRDefault="00A85C2A">
      <w:pPr>
        <w:jc w:val="center"/>
        <w:rPr>
          <w:rFonts w:ascii="Arial" w:hAnsi="Arial" w:cs="Arial"/>
          <w:b/>
          <w:sz w:val="13"/>
          <w:szCs w:val="13"/>
        </w:rPr>
      </w:pPr>
    </w:p>
    <w:p w:rsidR="00A85C2A" w:rsidRDefault="00A85C2A">
      <w:pPr>
        <w:jc w:val="center"/>
        <w:rPr>
          <w:rFonts w:ascii="Arial" w:hAnsi="Arial" w:cs="Arial"/>
          <w:b/>
          <w:sz w:val="13"/>
          <w:szCs w:val="13"/>
        </w:rPr>
      </w:pPr>
    </w:p>
    <w:p w:rsidR="00313EFD" w:rsidRDefault="00313EFD">
      <w:pPr>
        <w:ind w:firstLineChars="100" w:firstLine="341"/>
        <w:jc w:val="left"/>
        <w:rPr>
          <w:rFonts w:ascii="Arial" w:hAnsi="宋体" w:cs="Arial"/>
          <w:b/>
          <w:sz w:val="34"/>
        </w:rPr>
      </w:pPr>
    </w:p>
    <w:p w:rsidR="00313EFD" w:rsidRDefault="00A85C2A">
      <w:pPr>
        <w:pStyle w:val="3"/>
        <w:spacing w:before="60" w:after="60"/>
        <w:rPr>
          <w:rFonts w:ascii="Arial" w:hAnsi="Arial" w:cs="Arial"/>
          <w:bCs/>
          <w:color w:val="000000"/>
          <w:kern w:val="0"/>
          <w:sz w:val="24"/>
          <w:lang w:eastAsia="zh-CN"/>
        </w:rPr>
      </w:pPr>
      <w:r>
        <w:rPr>
          <w:rFonts w:ascii="Arial" w:cs="Arial" w:hint="eastAsia"/>
          <w:bCs/>
          <w:color w:val="000000"/>
          <w:kern w:val="0"/>
          <w:sz w:val="24"/>
          <w:lang w:eastAsia="zh-CN"/>
        </w:rPr>
        <w:lastRenderedPageBreak/>
        <w:t>一</w:t>
      </w:r>
      <w:r>
        <w:rPr>
          <w:rFonts w:ascii="Arial" w:cs="Arial"/>
          <w:bCs/>
          <w:color w:val="000000"/>
          <w:kern w:val="0"/>
          <w:sz w:val="24"/>
          <w:lang w:eastAsia="zh-CN"/>
        </w:rPr>
        <w:t>、</w:t>
      </w:r>
      <w:r>
        <w:rPr>
          <w:rFonts w:ascii="Arial" w:cs="Arial" w:hint="eastAsia"/>
          <w:kern w:val="0"/>
          <w:sz w:val="24"/>
          <w:lang w:eastAsia="zh-CN"/>
        </w:rPr>
        <w:t>维保服务期限</w:t>
      </w:r>
    </w:p>
    <w:p w:rsidR="00313EFD" w:rsidRDefault="00A85C2A">
      <w:pPr>
        <w:snapToGrid w:val="0"/>
        <w:spacing w:line="480" w:lineRule="auto"/>
        <w:rPr>
          <w:rFonts w:ascii="宋体" w:hAnsi="宋体"/>
          <w:color w:val="000000"/>
          <w:spacing w:val="10"/>
          <w:sz w:val="24"/>
        </w:rPr>
      </w:pPr>
      <w:r>
        <w:rPr>
          <w:rFonts w:ascii="宋体" w:hAnsi="宋体" w:hint="eastAsia"/>
          <w:sz w:val="24"/>
          <w:szCs w:val="21"/>
        </w:rPr>
        <w:t>维保服务期限：壹年</w:t>
      </w:r>
    </w:p>
    <w:p w:rsidR="00313EFD" w:rsidRDefault="00A85C2A">
      <w:pPr>
        <w:pStyle w:val="3"/>
        <w:spacing w:before="60" w:after="60"/>
        <w:rPr>
          <w:rFonts w:ascii="Arial" w:hAnsi="Arial" w:cs="Arial"/>
          <w:bCs/>
          <w:color w:val="000000"/>
          <w:kern w:val="0"/>
          <w:sz w:val="24"/>
          <w:lang w:eastAsia="zh-CN"/>
        </w:rPr>
      </w:pPr>
      <w:r>
        <w:rPr>
          <w:rFonts w:ascii="Arial" w:cs="Arial" w:hint="eastAsia"/>
          <w:bCs/>
          <w:color w:val="000000"/>
          <w:kern w:val="0"/>
          <w:sz w:val="24"/>
          <w:lang w:eastAsia="zh-CN"/>
        </w:rPr>
        <w:t>二</w:t>
      </w:r>
      <w:r>
        <w:rPr>
          <w:rFonts w:ascii="Arial" w:cs="Arial"/>
          <w:bCs/>
          <w:color w:val="000000"/>
          <w:kern w:val="0"/>
          <w:sz w:val="24"/>
          <w:lang w:eastAsia="zh-CN"/>
        </w:rPr>
        <w:t>、</w:t>
      </w:r>
      <w:r>
        <w:rPr>
          <w:rFonts w:ascii="Arial" w:cs="Arial"/>
          <w:kern w:val="0"/>
          <w:sz w:val="24"/>
          <w:lang w:eastAsia="zh-CN"/>
        </w:rPr>
        <w:t>服务依据</w:t>
      </w:r>
    </w:p>
    <w:p w:rsidR="00313EFD" w:rsidRDefault="00A85C2A">
      <w:pPr>
        <w:snapToGrid w:val="0"/>
        <w:spacing w:line="480" w:lineRule="auto"/>
        <w:ind w:firstLineChars="200" w:firstLine="480"/>
        <w:rPr>
          <w:rFonts w:ascii="Arial" w:hAnsi="Arial" w:cs="Arial"/>
          <w:sz w:val="24"/>
        </w:rPr>
      </w:pPr>
      <w:r>
        <w:rPr>
          <w:rFonts w:ascii="Arial" w:hAnsi="宋体" w:cs="Arial"/>
          <w:sz w:val="24"/>
        </w:rPr>
        <w:t>《中华人民共和国消防法》</w:t>
      </w:r>
    </w:p>
    <w:p w:rsidR="00313EFD" w:rsidRDefault="00A85C2A">
      <w:pPr>
        <w:snapToGrid w:val="0"/>
        <w:spacing w:line="480" w:lineRule="auto"/>
        <w:ind w:firstLineChars="200" w:firstLine="480"/>
        <w:rPr>
          <w:rFonts w:ascii="Arial" w:hAnsi="Arial" w:cs="Arial"/>
          <w:sz w:val="24"/>
        </w:rPr>
      </w:pPr>
      <w:r>
        <w:rPr>
          <w:rFonts w:ascii="Arial" w:hAnsi="宋体" w:cs="Arial"/>
          <w:sz w:val="24"/>
        </w:rPr>
        <w:t>《中华人民共和国安全生产法》</w:t>
      </w:r>
    </w:p>
    <w:p w:rsidR="00313EFD" w:rsidRDefault="00A85C2A">
      <w:pPr>
        <w:snapToGrid w:val="0"/>
        <w:spacing w:line="480" w:lineRule="auto"/>
        <w:ind w:firstLineChars="200" w:firstLine="480"/>
        <w:rPr>
          <w:rFonts w:ascii="Arial" w:hAnsi="Arial" w:cs="Arial"/>
          <w:sz w:val="24"/>
        </w:rPr>
      </w:pPr>
      <w:r>
        <w:rPr>
          <w:rFonts w:ascii="Arial" w:hAnsi="宋体" w:cs="Arial"/>
          <w:sz w:val="24"/>
        </w:rPr>
        <w:t>《建筑给水排水及采暖工程施工质量验收规范》</w:t>
      </w:r>
      <w:r>
        <w:rPr>
          <w:rFonts w:ascii="Arial" w:hAnsi="Arial" w:cs="Arial"/>
          <w:sz w:val="24"/>
        </w:rPr>
        <w:t xml:space="preserve"> GBJ50242-2002     </w:t>
      </w:r>
    </w:p>
    <w:p w:rsidR="00313EFD" w:rsidRDefault="00A85C2A">
      <w:pPr>
        <w:snapToGrid w:val="0"/>
        <w:spacing w:line="480" w:lineRule="auto"/>
        <w:ind w:firstLineChars="200" w:firstLine="480"/>
        <w:rPr>
          <w:rFonts w:ascii="Arial" w:hAnsi="Arial" w:cs="Arial"/>
          <w:sz w:val="24"/>
        </w:rPr>
      </w:pPr>
      <w:r>
        <w:rPr>
          <w:rFonts w:ascii="Arial" w:hAnsi="宋体" w:cs="Arial"/>
          <w:sz w:val="24"/>
        </w:rPr>
        <w:t>《建筑电气工程施工质量验收规范》</w:t>
      </w:r>
      <w:r>
        <w:rPr>
          <w:rFonts w:ascii="Arial" w:hAnsi="Arial" w:cs="Arial"/>
          <w:sz w:val="24"/>
        </w:rPr>
        <w:t xml:space="preserve">GB50303-2002   </w:t>
      </w:r>
    </w:p>
    <w:p w:rsidR="00313EFD" w:rsidRDefault="00A85C2A">
      <w:pPr>
        <w:snapToGrid w:val="0"/>
        <w:spacing w:line="480" w:lineRule="auto"/>
        <w:ind w:firstLineChars="200" w:firstLine="480"/>
        <w:rPr>
          <w:rFonts w:ascii="Arial" w:hAnsi="Arial" w:cs="Arial"/>
          <w:sz w:val="24"/>
        </w:rPr>
      </w:pPr>
      <w:r>
        <w:rPr>
          <w:rFonts w:ascii="Arial" w:hAnsi="宋体" w:cs="Arial"/>
          <w:sz w:val="24"/>
        </w:rPr>
        <w:t>《建筑设计防火规范》</w:t>
      </w:r>
      <w:r>
        <w:rPr>
          <w:rFonts w:ascii="Arial" w:hAnsi="Arial" w:cs="Arial"/>
          <w:sz w:val="24"/>
        </w:rPr>
        <w:t>GBJ 16-87</w:t>
      </w:r>
      <w:r>
        <w:rPr>
          <w:rFonts w:ascii="Arial" w:hAnsi="宋体" w:cs="Arial"/>
          <w:sz w:val="24"/>
        </w:rPr>
        <w:t>（</w:t>
      </w:r>
      <w:r>
        <w:rPr>
          <w:rFonts w:ascii="Arial" w:hAnsi="Arial" w:cs="Arial"/>
          <w:sz w:val="24"/>
        </w:rPr>
        <w:t>2001</w:t>
      </w:r>
      <w:r>
        <w:rPr>
          <w:rFonts w:ascii="Arial" w:hAnsi="宋体" w:cs="Arial"/>
          <w:sz w:val="24"/>
        </w:rPr>
        <w:t>年版）</w:t>
      </w:r>
    </w:p>
    <w:p w:rsidR="00313EFD" w:rsidRDefault="00A85C2A">
      <w:pPr>
        <w:snapToGrid w:val="0"/>
        <w:spacing w:line="480" w:lineRule="auto"/>
        <w:ind w:firstLineChars="200" w:firstLine="480"/>
        <w:rPr>
          <w:rFonts w:ascii="Arial" w:hAnsi="Arial" w:cs="Arial"/>
          <w:sz w:val="24"/>
        </w:rPr>
      </w:pPr>
      <w:r>
        <w:rPr>
          <w:rFonts w:ascii="Arial" w:hAnsi="宋体" w:cs="Arial"/>
          <w:sz w:val="24"/>
        </w:rPr>
        <w:t>《自动喷水灭火系统设计规范》（</w:t>
      </w:r>
      <w:r>
        <w:rPr>
          <w:rFonts w:ascii="Arial" w:hAnsi="Arial" w:cs="Arial"/>
          <w:sz w:val="24"/>
        </w:rPr>
        <w:t>GB50084-2001</w:t>
      </w:r>
      <w:r>
        <w:rPr>
          <w:rFonts w:ascii="Arial" w:hAnsi="宋体" w:cs="Arial"/>
          <w:sz w:val="24"/>
        </w:rPr>
        <w:t>）</w:t>
      </w:r>
    </w:p>
    <w:p w:rsidR="00313EFD" w:rsidRDefault="00A85C2A">
      <w:pPr>
        <w:snapToGrid w:val="0"/>
        <w:spacing w:line="480" w:lineRule="auto"/>
        <w:ind w:firstLineChars="200" w:firstLine="480"/>
        <w:rPr>
          <w:rFonts w:ascii="Arial" w:hAnsi="Arial" w:cs="Arial"/>
          <w:sz w:val="24"/>
        </w:rPr>
      </w:pPr>
      <w:r>
        <w:rPr>
          <w:rFonts w:ascii="Arial" w:hAnsi="宋体" w:cs="Arial"/>
          <w:sz w:val="24"/>
        </w:rPr>
        <w:t>《高层民用建筑设计防火规范》</w:t>
      </w:r>
      <w:r>
        <w:rPr>
          <w:rFonts w:ascii="Arial" w:hAnsi="Arial" w:cs="Arial"/>
          <w:sz w:val="24"/>
        </w:rPr>
        <w:t>GB50045-95</w:t>
      </w:r>
      <w:r>
        <w:rPr>
          <w:rFonts w:ascii="Arial" w:hAnsi="宋体" w:cs="Arial"/>
          <w:sz w:val="24"/>
        </w:rPr>
        <w:t>（</w:t>
      </w:r>
      <w:r>
        <w:rPr>
          <w:rFonts w:ascii="Arial" w:hAnsi="Arial" w:cs="Arial"/>
          <w:sz w:val="24"/>
        </w:rPr>
        <w:t>2001</w:t>
      </w:r>
      <w:r>
        <w:rPr>
          <w:rFonts w:ascii="Arial" w:hAnsi="宋体" w:cs="Arial"/>
          <w:sz w:val="24"/>
        </w:rPr>
        <w:t>版）</w:t>
      </w:r>
    </w:p>
    <w:p w:rsidR="00313EFD" w:rsidRDefault="00A85C2A">
      <w:pPr>
        <w:snapToGrid w:val="0"/>
        <w:spacing w:line="480" w:lineRule="auto"/>
        <w:ind w:firstLineChars="200" w:firstLine="480"/>
        <w:rPr>
          <w:rFonts w:ascii="Arial" w:hAnsi="Arial" w:cs="Arial"/>
          <w:sz w:val="24"/>
        </w:rPr>
      </w:pPr>
      <w:r>
        <w:rPr>
          <w:rFonts w:ascii="Arial" w:hAnsi="宋体" w:cs="Arial"/>
          <w:sz w:val="24"/>
        </w:rPr>
        <w:t>《火灾自动报警系统施工及验收规范》</w:t>
      </w:r>
      <w:r>
        <w:rPr>
          <w:rFonts w:ascii="Arial" w:hAnsi="Arial" w:cs="Arial"/>
          <w:sz w:val="24"/>
        </w:rPr>
        <w:t xml:space="preserve"> GB50166-92     </w:t>
      </w:r>
    </w:p>
    <w:p w:rsidR="00313EFD" w:rsidRDefault="00A85C2A">
      <w:pPr>
        <w:snapToGrid w:val="0"/>
        <w:spacing w:line="480" w:lineRule="auto"/>
        <w:ind w:firstLineChars="200" w:firstLine="480"/>
        <w:rPr>
          <w:rFonts w:ascii="Arial" w:hAnsi="Arial" w:cs="Arial"/>
          <w:sz w:val="24"/>
        </w:rPr>
      </w:pPr>
      <w:r>
        <w:rPr>
          <w:rFonts w:ascii="Arial" w:hAnsi="宋体" w:cs="Arial"/>
          <w:sz w:val="24"/>
        </w:rPr>
        <w:t>《火灾自动报警系统设计规范》</w:t>
      </w:r>
      <w:r>
        <w:rPr>
          <w:rFonts w:ascii="Arial" w:hAnsi="Arial" w:cs="Arial"/>
          <w:sz w:val="24"/>
        </w:rPr>
        <w:t xml:space="preserve">GB50116-98     </w:t>
      </w:r>
    </w:p>
    <w:p w:rsidR="00313EFD" w:rsidRDefault="00A85C2A">
      <w:pPr>
        <w:snapToGrid w:val="0"/>
        <w:spacing w:line="480" w:lineRule="auto"/>
        <w:ind w:firstLineChars="200" w:firstLine="480"/>
        <w:rPr>
          <w:rFonts w:ascii="Arial" w:hAnsi="Arial" w:cs="Arial"/>
          <w:sz w:val="24"/>
        </w:rPr>
      </w:pPr>
      <w:r>
        <w:rPr>
          <w:rFonts w:ascii="Arial" w:hAnsi="宋体" w:cs="Arial"/>
          <w:sz w:val="24"/>
        </w:rPr>
        <w:t>中华人民共和国公安部</w:t>
      </w:r>
      <w:r>
        <w:rPr>
          <w:rFonts w:ascii="Arial" w:hAnsi="Arial" w:cs="Arial"/>
          <w:sz w:val="24"/>
        </w:rPr>
        <w:t>GA587-2010</w:t>
      </w:r>
      <w:r>
        <w:rPr>
          <w:rFonts w:ascii="Arial" w:hAnsi="宋体" w:cs="Arial"/>
          <w:sz w:val="24"/>
        </w:rPr>
        <w:t>《建筑消防设施的维护管理》</w:t>
      </w:r>
    </w:p>
    <w:p w:rsidR="00313EFD" w:rsidRDefault="00A85C2A">
      <w:pPr>
        <w:snapToGrid w:val="0"/>
        <w:spacing w:line="480" w:lineRule="auto"/>
        <w:ind w:firstLineChars="200" w:firstLine="480"/>
        <w:rPr>
          <w:rFonts w:ascii="Arial" w:hAnsi="Arial" w:cs="Arial"/>
          <w:sz w:val="24"/>
        </w:rPr>
      </w:pPr>
      <w:r>
        <w:rPr>
          <w:rFonts w:ascii="Arial" w:hAnsi="宋体" w:cs="Arial"/>
          <w:sz w:val="24"/>
        </w:rPr>
        <w:t>中华人民共和国公安部</w:t>
      </w:r>
      <w:r>
        <w:rPr>
          <w:rFonts w:ascii="Arial" w:hAnsi="宋体" w:cs="Arial"/>
          <w:color w:val="000000"/>
          <w:sz w:val="24"/>
        </w:rPr>
        <w:t>第</w:t>
      </w:r>
      <w:r>
        <w:rPr>
          <w:rFonts w:ascii="Arial" w:hAnsi="Arial" w:cs="Arial"/>
          <w:color w:val="000000"/>
          <w:sz w:val="24"/>
        </w:rPr>
        <w:t>61</w:t>
      </w:r>
      <w:r>
        <w:rPr>
          <w:rFonts w:ascii="Arial" w:hAnsi="宋体" w:cs="Arial"/>
          <w:color w:val="000000"/>
          <w:sz w:val="24"/>
        </w:rPr>
        <w:t>号令</w:t>
      </w:r>
      <w:r>
        <w:rPr>
          <w:rFonts w:ascii="Arial" w:hAnsi="宋体" w:cs="Arial"/>
          <w:sz w:val="24"/>
        </w:rPr>
        <w:t>《机关、团体、企业、事业单位消防安全管理规定》</w:t>
      </w:r>
    </w:p>
    <w:p w:rsidR="00313EFD" w:rsidRDefault="00A85C2A">
      <w:pPr>
        <w:snapToGrid w:val="0"/>
        <w:spacing w:line="480" w:lineRule="auto"/>
        <w:ind w:firstLineChars="200" w:firstLine="480"/>
        <w:rPr>
          <w:rFonts w:ascii="Arial" w:hAnsi="宋体" w:cs="Arial"/>
          <w:sz w:val="24"/>
        </w:rPr>
      </w:pPr>
      <w:r>
        <w:rPr>
          <w:rFonts w:ascii="Arial" w:hAnsi="宋体" w:cs="Arial"/>
          <w:sz w:val="24"/>
        </w:rPr>
        <w:t>江苏省公安厅</w:t>
      </w:r>
      <w:r>
        <w:rPr>
          <w:rFonts w:ascii="Arial" w:hAnsi="Arial" w:cs="Arial"/>
          <w:sz w:val="24"/>
        </w:rPr>
        <w:t>[1999]117</w:t>
      </w:r>
      <w:r>
        <w:rPr>
          <w:rFonts w:ascii="Arial" w:hAnsi="宋体" w:cs="Arial"/>
          <w:sz w:val="24"/>
        </w:rPr>
        <w:t>号《江苏省建筑消防设施使用维护管理规定》</w:t>
      </w:r>
    </w:p>
    <w:p w:rsidR="00313EFD" w:rsidRDefault="00A85C2A">
      <w:pPr>
        <w:pStyle w:val="3"/>
        <w:spacing w:before="60" w:after="60"/>
        <w:rPr>
          <w:rFonts w:ascii="Arial" w:hAnsi="Arial" w:cs="Arial"/>
          <w:bCs/>
          <w:color w:val="000000"/>
          <w:kern w:val="0"/>
          <w:sz w:val="24"/>
          <w:lang w:eastAsia="zh-CN"/>
        </w:rPr>
      </w:pPr>
      <w:r>
        <w:rPr>
          <w:rFonts w:ascii="Arial" w:cs="Arial" w:hint="eastAsia"/>
          <w:bCs/>
          <w:color w:val="000000"/>
          <w:kern w:val="0"/>
          <w:sz w:val="24"/>
          <w:lang w:eastAsia="zh-CN"/>
        </w:rPr>
        <w:t>三</w:t>
      </w:r>
      <w:r>
        <w:rPr>
          <w:rFonts w:ascii="Arial" w:cs="Arial"/>
          <w:bCs/>
          <w:color w:val="000000"/>
          <w:kern w:val="0"/>
          <w:sz w:val="24"/>
          <w:lang w:eastAsia="zh-CN"/>
        </w:rPr>
        <w:t>、</w:t>
      </w:r>
      <w:r>
        <w:rPr>
          <w:rFonts w:ascii="Arial" w:cs="Arial"/>
          <w:kern w:val="0"/>
          <w:sz w:val="24"/>
          <w:lang w:eastAsia="zh-CN"/>
        </w:rPr>
        <w:t>服务</w:t>
      </w:r>
      <w:r>
        <w:rPr>
          <w:rFonts w:ascii="Arial" w:cs="Arial" w:hint="eastAsia"/>
          <w:kern w:val="0"/>
          <w:sz w:val="24"/>
          <w:lang w:eastAsia="zh-CN"/>
        </w:rPr>
        <w:t>内容</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3.1</w:t>
      </w:r>
      <w:r>
        <w:rPr>
          <w:rFonts w:ascii="Arial" w:hAnsi="宋体" w:cs="Arial" w:hint="eastAsia"/>
          <w:sz w:val="24"/>
        </w:rPr>
        <w:t>、日常服务内容</w:t>
      </w:r>
      <w:r>
        <w:rPr>
          <w:rFonts w:ascii="Arial" w:hAnsi="宋体" w:cs="Arial"/>
          <w:sz w:val="24"/>
        </w:rPr>
        <w:t xml:space="preserve"> </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南京审计大学金审学院消防设施的日常维护管理工作，严格按照国家消防技术标准《建筑消防设施的维护管理》（</w:t>
      </w:r>
      <w:r>
        <w:rPr>
          <w:rFonts w:ascii="Arial" w:hAnsi="宋体" w:cs="Arial" w:hint="eastAsia"/>
          <w:sz w:val="24"/>
        </w:rPr>
        <w:t>GB25201-2010</w:t>
      </w:r>
      <w:r>
        <w:rPr>
          <w:rFonts w:ascii="Arial" w:hAnsi="宋体" w:cs="Arial" w:hint="eastAsia"/>
          <w:sz w:val="24"/>
        </w:rPr>
        <w:t>）的规定开展日常维护管理工作，确保消防设施完好有效，日常现场工作人员需懂得有关消防法律、法规，经过培训持证上岗，熟悉消防设施的功能和操作规程，并熟练掌握火警处置及启</w:t>
      </w:r>
      <w:r>
        <w:rPr>
          <w:rFonts w:ascii="Arial" w:hAnsi="宋体" w:cs="Arial" w:hint="eastAsia"/>
          <w:sz w:val="24"/>
        </w:rPr>
        <w:lastRenderedPageBreak/>
        <w:t>动消防设施设备的程序和方法，在遇突发情况时能保证消防设施设备处于良好的运行状态。详细服务内容如下：</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a.</w:t>
      </w:r>
      <w:r>
        <w:rPr>
          <w:rFonts w:ascii="Arial" w:hAnsi="宋体" w:cs="Arial" w:hint="eastAsia"/>
          <w:sz w:val="24"/>
        </w:rPr>
        <w:t>火灾自动报警控制器、消防广播主机、消防电话主机以及图形显示装置的运行情况的检查；</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b.</w:t>
      </w:r>
      <w:r>
        <w:rPr>
          <w:rFonts w:ascii="Arial" w:hAnsi="宋体" w:cs="Arial" w:hint="eastAsia"/>
          <w:sz w:val="24"/>
        </w:rPr>
        <w:t>水泵房内喷淋泵、消防泵、湿式报警阀的检查；</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c.</w:t>
      </w:r>
      <w:r>
        <w:rPr>
          <w:rFonts w:ascii="Arial" w:hAnsi="宋体" w:cs="Arial" w:hint="eastAsia"/>
          <w:sz w:val="24"/>
        </w:rPr>
        <w:t>屋顶稳压泵房内喷淋稳压泵、消防稳压泵的检查；</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d.</w:t>
      </w:r>
      <w:r>
        <w:rPr>
          <w:rFonts w:ascii="Arial" w:hAnsi="宋体" w:cs="Arial" w:hint="eastAsia"/>
          <w:sz w:val="24"/>
        </w:rPr>
        <w:t>突发故障应当做到</w:t>
      </w:r>
      <w:r>
        <w:rPr>
          <w:rFonts w:ascii="Arial" w:hAnsi="宋体" w:cs="Arial" w:hint="eastAsia"/>
          <w:sz w:val="24"/>
        </w:rPr>
        <w:t>24</w:t>
      </w:r>
      <w:r>
        <w:rPr>
          <w:rFonts w:ascii="Arial" w:hAnsi="宋体" w:cs="Arial" w:hint="eastAsia"/>
          <w:sz w:val="24"/>
        </w:rPr>
        <w:t>小时随时排除故障，当场恢复消防设备至正常工作状态，对于不能当场恢复的，采取技术措施应急保障，直至设备恢复至正常；</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e.</w:t>
      </w:r>
      <w:r>
        <w:rPr>
          <w:rFonts w:ascii="Arial" w:hAnsi="宋体" w:cs="Arial" w:hint="eastAsia"/>
          <w:sz w:val="24"/>
        </w:rPr>
        <w:t>配合相关消防检查、演习工作，对于消防检查及要求提供技术保障；</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f.</w:t>
      </w:r>
      <w:r>
        <w:rPr>
          <w:rFonts w:ascii="Arial" w:hAnsi="宋体" w:cs="Arial" w:hint="eastAsia"/>
          <w:sz w:val="24"/>
        </w:rPr>
        <w:t>定期开展消防培训活动、消防演习活动，参与消防宣传活动。</w:t>
      </w:r>
    </w:p>
    <w:p w:rsidR="00313EFD" w:rsidRDefault="00A85C2A">
      <w:pPr>
        <w:pStyle w:val="3"/>
        <w:spacing w:before="60" w:after="60"/>
        <w:rPr>
          <w:rFonts w:ascii="Arial" w:hAnsi="Arial" w:cs="Arial"/>
          <w:bCs/>
          <w:color w:val="000000"/>
          <w:kern w:val="0"/>
          <w:sz w:val="24"/>
          <w:lang w:eastAsia="zh-CN"/>
        </w:rPr>
      </w:pPr>
      <w:r>
        <w:rPr>
          <w:rFonts w:ascii="Arial" w:cs="Arial" w:hint="eastAsia"/>
          <w:bCs/>
          <w:color w:val="000000"/>
          <w:kern w:val="0"/>
          <w:sz w:val="24"/>
          <w:lang w:eastAsia="zh-CN"/>
        </w:rPr>
        <w:t>四</w:t>
      </w:r>
      <w:r>
        <w:rPr>
          <w:rFonts w:ascii="Arial" w:cs="Arial"/>
          <w:bCs/>
          <w:color w:val="000000"/>
          <w:kern w:val="0"/>
          <w:sz w:val="24"/>
          <w:lang w:eastAsia="zh-CN"/>
        </w:rPr>
        <w:t>、</w:t>
      </w:r>
      <w:r>
        <w:rPr>
          <w:rFonts w:ascii="Arial" w:cs="Arial" w:hint="eastAsia"/>
          <w:bCs/>
          <w:color w:val="000000"/>
          <w:kern w:val="0"/>
          <w:sz w:val="24"/>
          <w:lang w:eastAsia="zh-CN"/>
        </w:rPr>
        <w:t>维保</w:t>
      </w:r>
      <w:r>
        <w:rPr>
          <w:rFonts w:ascii="Arial" w:cs="Arial"/>
          <w:kern w:val="0"/>
          <w:sz w:val="24"/>
          <w:lang w:eastAsia="zh-CN"/>
        </w:rPr>
        <w:t>服务</w:t>
      </w:r>
      <w:r>
        <w:rPr>
          <w:rFonts w:ascii="Arial" w:cs="Arial" w:hint="eastAsia"/>
          <w:kern w:val="0"/>
          <w:sz w:val="24"/>
          <w:lang w:eastAsia="zh-CN"/>
        </w:rPr>
        <w:t>计划</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40"/>
        <w:gridCol w:w="3060"/>
        <w:gridCol w:w="3420"/>
        <w:gridCol w:w="900"/>
      </w:tblGrid>
      <w:tr w:rsidR="00313EFD">
        <w:trPr>
          <w:cantSplit/>
          <w:trHeight w:val="302"/>
        </w:trPr>
        <w:tc>
          <w:tcPr>
            <w:tcW w:w="2340" w:type="dxa"/>
            <w:gridSpan w:val="2"/>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内容</w:t>
            </w:r>
          </w:p>
        </w:tc>
        <w:tc>
          <w:tcPr>
            <w:tcW w:w="3060" w:type="dxa"/>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标准</w:t>
            </w:r>
          </w:p>
        </w:tc>
        <w:tc>
          <w:tcPr>
            <w:tcW w:w="3420" w:type="dxa"/>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检查方法</w:t>
            </w:r>
          </w:p>
        </w:tc>
        <w:tc>
          <w:tcPr>
            <w:tcW w:w="900" w:type="dxa"/>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备注</w:t>
            </w:r>
          </w:p>
        </w:tc>
      </w:tr>
      <w:tr w:rsidR="00313EFD">
        <w:trPr>
          <w:cantSplit/>
          <w:trHeight w:val="294"/>
        </w:trPr>
        <w:tc>
          <w:tcPr>
            <w:tcW w:w="900" w:type="dxa"/>
            <w:vMerge w:val="restart"/>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火灾报警控制器</w:t>
            </w: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报警功能</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接到火灾信号，发出声光报警</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模拟探测器报警</w:t>
            </w:r>
          </w:p>
        </w:tc>
        <w:tc>
          <w:tcPr>
            <w:tcW w:w="900" w:type="dxa"/>
            <w:vMerge w:val="restart"/>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每月检查一次</w:t>
            </w:r>
          </w:p>
        </w:tc>
      </w:tr>
      <w:tr w:rsidR="00313EFD">
        <w:trPr>
          <w:cantSplit/>
          <w:trHeight w:val="126"/>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二次报警</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手动复位后，再接信号再报警</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复位后再次模拟探测器报警</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428"/>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故障报警</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10秒内，发出声、光故障信号</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模拟探测器故障</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251"/>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自检功能</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可自检</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检查控制器自检功能</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273"/>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CRT显示功能</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报警点反馈火警区域</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CRT显示器显示功能</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273"/>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火灾优先功能</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与故障同时报警时，火警优先</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在控制器报故障后，模拟探测器报警</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543"/>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记忆功能</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显示或打印火警时间</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检查模拟火警地址是否显示，是否正确，CRT图形显示</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354"/>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消音、复位功能</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火警状态时可手动消除信号并复位</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检查消音、复位键</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646"/>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电源转换功能</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主电源切断，备用电源自动投入运行</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切断主电源，</w:t>
            </w:r>
            <w:proofErr w:type="gramStart"/>
            <w:r>
              <w:rPr>
                <w:rFonts w:ascii="宋体" w:hAnsi="宋体" w:cs="仿宋_GB2312" w:hint="eastAsia"/>
                <w:bCs/>
                <w:color w:val="000000"/>
                <w:sz w:val="24"/>
              </w:rPr>
              <w:t>备电自动</w:t>
            </w:r>
            <w:proofErr w:type="gramEnd"/>
            <w:r>
              <w:rPr>
                <w:rFonts w:ascii="宋体" w:hAnsi="宋体" w:cs="仿宋_GB2312" w:hint="eastAsia"/>
                <w:bCs/>
                <w:color w:val="000000"/>
                <w:sz w:val="24"/>
              </w:rPr>
              <w:t>投入，模拟10个火警，再备电状态下运行30分钟。</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898"/>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备用电源自动充电功能</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主电源恢复，</w:t>
            </w:r>
            <w:proofErr w:type="gramStart"/>
            <w:r>
              <w:rPr>
                <w:rFonts w:ascii="宋体" w:hAnsi="宋体" w:cs="仿宋_GB2312" w:hint="eastAsia"/>
                <w:bCs/>
                <w:color w:val="000000"/>
                <w:sz w:val="24"/>
              </w:rPr>
              <w:t>备电自动</w:t>
            </w:r>
            <w:proofErr w:type="gramEnd"/>
            <w:r>
              <w:rPr>
                <w:rFonts w:ascii="宋体" w:hAnsi="宋体" w:cs="仿宋_GB2312" w:hint="eastAsia"/>
                <w:bCs/>
                <w:color w:val="000000"/>
                <w:sz w:val="24"/>
              </w:rPr>
              <w:t>切除，浮充、等待备用</w:t>
            </w:r>
          </w:p>
        </w:tc>
        <w:tc>
          <w:tcPr>
            <w:tcW w:w="3420" w:type="dxa"/>
            <w:vAlign w:val="center"/>
          </w:tcPr>
          <w:p w:rsidR="00313EFD" w:rsidRDefault="00A85C2A">
            <w:pPr>
              <w:spacing w:line="360" w:lineRule="auto"/>
              <w:rPr>
                <w:rFonts w:ascii="宋体" w:hAnsi="宋体" w:cs="仿宋_GB2312"/>
                <w:bCs/>
                <w:color w:val="000000"/>
                <w:sz w:val="24"/>
              </w:rPr>
            </w:pPr>
            <w:proofErr w:type="gramStart"/>
            <w:r>
              <w:rPr>
                <w:rFonts w:ascii="宋体" w:hAnsi="宋体" w:cs="仿宋_GB2312" w:hint="eastAsia"/>
                <w:bCs/>
                <w:color w:val="000000"/>
                <w:sz w:val="24"/>
              </w:rPr>
              <w:t>备电运行</w:t>
            </w:r>
            <w:proofErr w:type="gramEnd"/>
            <w:r>
              <w:rPr>
                <w:rFonts w:ascii="宋体" w:hAnsi="宋体" w:cs="仿宋_GB2312" w:hint="eastAsia"/>
                <w:bCs/>
                <w:color w:val="000000"/>
                <w:sz w:val="24"/>
              </w:rPr>
              <w:t>30分钟后</w:t>
            </w:r>
            <w:proofErr w:type="gramStart"/>
            <w:r>
              <w:rPr>
                <w:rFonts w:ascii="宋体" w:hAnsi="宋体" w:cs="仿宋_GB2312" w:hint="eastAsia"/>
                <w:bCs/>
                <w:color w:val="000000"/>
                <w:sz w:val="24"/>
              </w:rPr>
              <w:t>测量备电电压</w:t>
            </w:r>
            <w:proofErr w:type="gramEnd"/>
            <w:r>
              <w:rPr>
                <w:rFonts w:ascii="宋体" w:hAnsi="宋体" w:cs="仿宋_GB2312" w:hint="eastAsia"/>
                <w:bCs/>
                <w:color w:val="000000"/>
                <w:sz w:val="24"/>
              </w:rPr>
              <w:t>，投入主电，浮充30分钟切除主电，</w:t>
            </w:r>
            <w:proofErr w:type="gramStart"/>
            <w:r>
              <w:rPr>
                <w:rFonts w:ascii="宋体" w:hAnsi="宋体" w:cs="仿宋_GB2312" w:hint="eastAsia"/>
                <w:bCs/>
                <w:color w:val="000000"/>
                <w:sz w:val="24"/>
              </w:rPr>
              <w:t>测量备电电压</w:t>
            </w:r>
            <w:proofErr w:type="gramEnd"/>
            <w:r>
              <w:rPr>
                <w:rFonts w:ascii="宋体" w:hAnsi="宋体" w:cs="仿宋_GB2312" w:hint="eastAsia"/>
                <w:bCs/>
                <w:color w:val="000000"/>
                <w:sz w:val="24"/>
              </w:rPr>
              <w:t>。</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300"/>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导线连接</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导线连接可靠</w:t>
            </w:r>
          </w:p>
        </w:tc>
        <w:tc>
          <w:tcPr>
            <w:tcW w:w="3420" w:type="dxa"/>
            <w:vAlign w:val="center"/>
          </w:tcPr>
          <w:p w:rsidR="00313EFD" w:rsidRDefault="00A85C2A">
            <w:pPr>
              <w:spacing w:line="360" w:lineRule="auto"/>
              <w:rPr>
                <w:rFonts w:ascii="宋体" w:hAnsi="宋体" w:cs="仿宋_GB2312"/>
                <w:bCs/>
                <w:color w:val="000000"/>
                <w:sz w:val="24"/>
              </w:rPr>
            </w:pPr>
            <w:proofErr w:type="gramStart"/>
            <w:r>
              <w:rPr>
                <w:rFonts w:ascii="宋体" w:hAnsi="宋体" w:cs="仿宋_GB2312" w:hint="eastAsia"/>
                <w:bCs/>
                <w:color w:val="000000"/>
                <w:sz w:val="24"/>
              </w:rPr>
              <w:t>禁固</w:t>
            </w:r>
            <w:proofErr w:type="gramEnd"/>
            <w:r>
              <w:rPr>
                <w:rFonts w:ascii="宋体" w:hAnsi="宋体" w:cs="仿宋_GB2312" w:hint="eastAsia"/>
                <w:bCs/>
                <w:color w:val="000000"/>
                <w:sz w:val="24"/>
              </w:rPr>
              <w:t>接线端子，确保连接是否可靠</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509"/>
        </w:trPr>
        <w:tc>
          <w:tcPr>
            <w:tcW w:w="900" w:type="dxa"/>
            <w:vMerge w:val="restart"/>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模块</w:t>
            </w: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功能试验</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检查地址是否正确。检查输入信号和输出信号是否到位及设备连接、联动情况。</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核对地址；由控制器控制输出口，检查信号是否输出，在终端设备不能动作时，在终端设备接口处测量控制信号是否到位；模拟探测器火警，检查输入口报警性能。</w:t>
            </w:r>
          </w:p>
        </w:tc>
        <w:tc>
          <w:tcPr>
            <w:tcW w:w="900" w:type="dxa"/>
            <w:vMerge w:val="restart"/>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每月检查，一年对所有模块测试一次，测试时非维保设备的动作由甲方负责</w:t>
            </w:r>
          </w:p>
        </w:tc>
      </w:tr>
      <w:tr w:rsidR="00313EFD">
        <w:trPr>
          <w:cantSplit/>
          <w:trHeight w:val="850"/>
        </w:trPr>
        <w:tc>
          <w:tcPr>
            <w:tcW w:w="900" w:type="dxa"/>
            <w:vMerge/>
          </w:tcPr>
          <w:p w:rsidR="00313EFD" w:rsidRDefault="00313EFD">
            <w:pPr>
              <w:spacing w:line="360" w:lineRule="auto"/>
              <w:jc w:val="center"/>
              <w:rPr>
                <w:rFonts w:ascii="宋体" w:hAnsi="宋体" w:cs="仿宋_GB2312"/>
                <w:bCs/>
                <w:color w:val="000000"/>
                <w:sz w:val="24"/>
              </w:rPr>
            </w:pPr>
          </w:p>
        </w:tc>
        <w:tc>
          <w:tcPr>
            <w:tcW w:w="144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导线连接</w:t>
            </w:r>
          </w:p>
        </w:tc>
        <w:tc>
          <w:tcPr>
            <w:tcW w:w="306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导线连接可靠</w:t>
            </w:r>
          </w:p>
        </w:tc>
        <w:tc>
          <w:tcPr>
            <w:tcW w:w="3420" w:type="dxa"/>
            <w:tcBorders>
              <w:bottom w:val="single" w:sz="4" w:space="0" w:color="auto"/>
            </w:tcBorders>
            <w:vAlign w:val="center"/>
          </w:tcPr>
          <w:p w:rsidR="00313EFD" w:rsidRDefault="00A85C2A">
            <w:pPr>
              <w:spacing w:line="360" w:lineRule="auto"/>
              <w:rPr>
                <w:rFonts w:ascii="宋体" w:hAnsi="宋体" w:cs="仿宋_GB2312"/>
                <w:bCs/>
                <w:color w:val="000000"/>
                <w:sz w:val="24"/>
              </w:rPr>
            </w:pPr>
            <w:proofErr w:type="gramStart"/>
            <w:r>
              <w:rPr>
                <w:rFonts w:ascii="宋体" w:hAnsi="宋体" w:cs="仿宋_GB2312" w:hint="eastAsia"/>
                <w:bCs/>
                <w:color w:val="000000"/>
                <w:sz w:val="24"/>
              </w:rPr>
              <w:t>禁固</w:t>
            </w:r>
            <w:proofErr w:type="gramEnd"/>
            <w:r>
              <w:rPr>
                <w:rFonts w:ascii="宋体" w:hAnsi="宋体" w:cs="仿宋_GB2312" w:hint="eastAsia"/>
                <w:bCs/>
                <w:color w:val="000000"/>
                <w:sz w:val="24"/>
              </w:rPr>
              <w:t>接线端子，确保连接是否可靠</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1095"/>
        </w:trPr>
        <w:tc>
          <w:tcPr>
            <w:tcW w:w="900" w:type="dxa"/>
            <w:vMerge w:val="restart"/>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探测器</w:t>
            </w:r>
          </w:p>
        </w:tc>
        <w:tc>
          <w:tcPr>
            <w:tcW w:w="1440" w:type="dxa"/>
            <w:vAlign w:val="center"/>
          </w:tcPr>
          <w:p w:rsidR="00313EFD" w:rsidRDefault="00A85C2A">
            <w:pPr>
              <w:spacing w:line="360" w:lineRule="auto"/>
              <w:rPr>
                <w:rFonts w:ascii="宋体" w:hAnsi="宋体" w:cs="仿宋_GB2312"/>
                <w:bCs/>
                <w:color w:val="000000"/>
                <w:sz w:val="24"/>
              </w:rPr>
            </w:pPr>
            <w:proofErr w:type="gramStart"/>
            <w:r>
              <w:rPr>
                <w:rFonts w:ascii="宋体" w:hAnsi="宋体" w:cs="仿宋_GB2312" w:hint="eastAsia"/>
                <w:bCs/>
                <w:color w:val="000000"/>
                <w:sz w:val="24"/>
              </w:rPr>
              <w:t>感</w:t>
            </w:r>
            <w:proofErr w:type="gramEnd"/>
            <w:r>
              <w:rPr>
                <w:rFonts w:ascii="宋体" w:hAnsi="宋体" w:cs="仿宋_GB2312" w:hint="eastAsia"/>
                <w:bCs/>
                <w:color w:val="000000"/>
                <w:sz w:val="24"/>
              </w:rPr>
              <w:t>烟探测器功能试验</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测试性能，核对地址，清洗探测器</w:t>
            </w:r>
          </w:p>
        </w:tc>
        <w:tc>
          <w:tcPr>
            <w:tcW w:w="3420" w:type="dxa"/>
            <w:vAlign w:val="center"/>
          </w:tcPr>
          <w:p w:rsidR="00313EFD" w:rsidRDefault="00A85C2A">
            <w:pPr>
              <w:spacing w:line="360" w:lineRule="auto"/>
              <w:rPr>
                <w:rFonts w:ascii="宋体" w:hAnsi="宋体" w:cs="仿宋_GB2312"/>
                <w:bCs/>
                <w:color w:val="000000"/>
                <w:sz w:val="24"/>
              </w:rPr>
            </w:pPr>
            <w:proofErr w:type="gramStart"/>
            <w:r>
              <w:rPr>
                <w:rFonts w:ascii="宋体" w:hAnsi="宋体" w:cs="仿宋_GB2312" w:hint="eastAsia"/>
                <w:bCs/>
                <w:color w:val="000000"/>
                <w:sz w:val="24"/>
              </w:rPr>
              <w:t>加烟测试</w:t>
            </w:r>
            <w:proofErr w:type="gramEnd"/>
            <w:r>
              <w:rPr>
                <w:rFonts w:ascii="宋体" w:hAnsi="宋体" w:cs="仿宋_GB2312" w:hint="eastAsia"/>
                <w:bCs/>
                <w:color w:val="000000"/>
                <w:sz w:val="24"/>
              </w:rPr>
              <w:t>探测器报警功能，检查探测器地址和</w:t>
            </w:r>
            <w:proofErr w:type="gramStart"/>
            <w:r>
              <w:rPr>
                <w:rFonts w:ascii="宋体" w:hAnsi="宋体" w:cs="仿宋_GB2312" w:hint="eastAsia"/>
                <w:bCs/>
                <w:color w:val="000000"/>
                <w:sz w:val="24"/>
              </w:rPr>
              <w:t>并</w:t>
            </w:r>
            <w:proofErr w:type="gramEnd"/>
            <w:r>
              <w:rPr>
                <w:rFonts w:ascii="宋体" w:hAnsi="宋体" w:cs="仿宋_GB2312" w:hint="eastAsia"/>
                <w:bCs/>
                <w:color w:val="000000"/>
                <w:sz w:val="24"/>
              </w:rPr>
              <w:t>与控制室CRT图核对，确认地址准确性</w:t>
            </w:r>
          </w:p>
        </w:tc>
        <w:tc>
          <w:tcPr>
            <w:tcW w:w="900" w:type="dxa"/>
            <w:vMerge w:val="restart"/>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每月测试一年</w:t>
            </w:r>
            <w:r>
              <w:rPr>
                <w:rFonts w:ascii="宋体" w:hAnsi="宋体" w:cs="仿宋_GB2312" w:hint="eastAsia"/>
                <w:bCs/>
                <w:color w:val="000000"/>
                <w:sz w:val="24"/>
              </w:rPr>
              <w:lastRenderedPageBreak/>
              <w:t>内全部检查1遍，两年全部清洗  1遍</w:t>
            </w:r>
          </w:p>
        </w:tc>
      </w:tr>
      <w:tr w:rsidR="00313EFD">
        <w:trPr>
          <w:cantSplit/>
          <w:trHeight w:val="906"/>
        </w:trPr>
        <w:tc>
          <w:tcPr>
            <w:tcW w:w="900" w:type="dxa"/>
            <w:vMerge/>
            <w:vAlign w:val="center"/>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可燃气体功能试验</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测试报警，核对地址，</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模拟测试可燃气体报警功能，检查控制器及关断阀门是否工作正常，并核对地址准确性</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906"/>
        </w:trPr>
        <w:tc>
          <w:tcPr>
            <w:tcW w:w="900" w:type="dxa"/>
            <w:vMerge/>
            <w:vAlign w:val="center"/>
          </w:tcPr>
          <w:p w:rsidR="00313EFD" w:rsidRDefault="00313EFD">
            <w:pPr>
              <w:spacing w:line="360" w:lineRule="auto"/>
              <w:jc w:val="center"/>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感温探测器功能试验</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测试性能，核对地址</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加温测试探测器报警功能，检查探测器地址和</w:t>
            </w:r>
            <w:proofErr w:type="gramStart"/>
            <w:r>
              <w:rPr>
                <w:rFonts w:ascii="宋体" w:hAnsi="宋体" w:cs="仿宋_GB2312" w:hint="eastAsia"/>
                <w:bCs/>
                <w:color w:val="000000"/>
                <w:sz w:val="24"/>
              </w:rPr>
              <w:t>并</w:t>
            </w:r>
            <w:proofErr w:type="gramEnd"/>
            <w:r>
              <w:rPr>
                <w:rFonts w:ascii="宋体" w:hAnsi="宋体" w:cs="仿宋_GB2312" w:hint="eastAsia"/>
                <w:bCs/>
                <w:color w:val="000000"/>
                <w:sz w:val="24"/>
              </w:rPr>
              <w:t>与控制室图纸核对，确认地址准确性</w:t>
            </w:r>
          </w:p>
        </w:tc>
        <w:tc>
          <w:tcPr>
            <w:tcW w:w="900" w:type="dxa"/>
            <w:vMerge/>
          </w:tcPr>
          <w:p w:rsidR="00313EFD" w:rsidRDefault="00313EFD">
            <w:pPr>
              <w:spacing w:line="360" w:lineRule="auto"/>
              <w:rPr>
                <w:rFonts w:ascii="宋体" w:hAnsi="宋体" w:cs="仿宋_GB2312"/>
                <w:bCs/>
                <w:color w:val="000000"/>
                <w:sz w:val="24"/>
              </w:rPr>
            </w:pPr>
          </w:p>
        </w:tc>
      </w:tr>
      <w:tr w:rsidR="00313EFD">
        <w:trPr>
          <w:cantSplit/>
          <w:trHeight w:val="826"/>
        </w:trPr>
        <w:tc>
          <w:tcPr>
            <w:tcW w:w="2340" w:type="dxa"/>
            <w:gridSpan w:val="2"/>
            <w:tcBorders>
              <w:bottom w:val="single" w:sz="4" w:space="0" w:color="auto"/>
            </w:tcBorders>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手动报警按钮功能试验</w:t>
            </w:r>
          </w:p>
        </w:tc>
        <w:tc>
          <w:tcPr>
            <w:tcW w:w="306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测试性能，核对CRT地址</w:t>
            </w:r>
          </w:p>
        </w:tc>
        <w:tc>
          <w:tcPr>
            <w:tcW w:w="342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对手动报警按钮进行模拟试验</w:t>
            </w:r>
          </w:p>
        </w:tc>
        <w:tc>
          <w:tcPr>
            <w:tcW w:w="90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每季度测试25%</w:t>
            </w:r>
          </w:p>
        </w:tc>
      </w:tr>
      <w:tr w:rsidR="00313EFD">
        <w:trPr>
          <w:cantSplit/>
          <w:trHeight w:val="750"/>
        </w:trPr>
        <w:tc>
          <w:tcPr>
            <w:tcW w:w="900" w:type="dxa"/>
            <w:vMerge w:val="restart"/>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消火栓按钮</w:t>
            </w: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功能试验</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测试性能，核对CRT地址</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对消火栓按钮进行模拟试验</w:t>
            </w:r>
          </w:p>
        </w:tc>
        <w:tc>
          <w:tcPr>
            <w:tcW w:w="90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每季度测试25%</w:t>
            </w:r>
          </w:p>
        </w:tc>
      </w:tr>
      <w:tr w:rsidR="00313EFD">
        <w:trPr>
          <w:cantSplit/>
          <w:trHeight w:val="938"/>
        </w:trPr>
        <w:tc>
          <w:tcPr>
            <w:tcW w:w="900" w:type="dxa"/>
            <w:vMerge/>
            <w:tcBorders>
              <w:bottom w:val="single" w:sz="4" w:space="0" w:color="auto"/>
            </w:tcBorders>
            <w:vAlign w:val="center"/>
          </w:tcPr>
          <w:p w:rsidR="00313EFD" w:rsidRDefault="00313EFD">
            <w:pPr>
              <w:spacing w:line="360" w:lineRule="auto"/>
              <w:rPr>
                <w:rFonts w:ascii="宋体" w:hAnsi="宋体" w:cs="仿宋_GB2312"/>
                <w:bCs/>
                <w:color w:val="000000"/>
                <w:sz w:val="24"/>
              </w:rPr>
            </w:pPr>
          </w:p>
        </w:tc>
        <w:tc>
          <w:tcPr>
            <w:tcW w:w="144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联动试验</w:t>
            </w:r>
          </w:p>
        </w:tc>
        <w:tc>
          <w:tcPr>
            <w:tcW w:w="306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测试联动程序</w:t>
            </w:r>
          </w:p>
        </w:tc>
        <w:tc>
          <w:tcPr>
            <w:tcW w:w="342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消火栓按钮联动启动消防泵，每台控制器测试2个报警点</w:t>
            </w:r>
          </w:p>
        </w:tc>
        <w:tc>
          <w:tcPr>
            <w:tcW w:w="90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每月检查一次</w:t>
            </w:r>
          </w:p>
        </w:tc>
      </w:tr>
      <w:tr w:rsidR="00313EFD">
        <w:trPr>
          <w:cantSplit/>
          <w:trHeight w:val="736"/>
        </w:trPr>
        <w:tc>
          <w:tcPr>
            <w:tcW w:w="900" w:type="dxa"/>
            <w:vMerge w:val="restart"/>
            <w:vAlign w:val="center"/>
          </w:tcPr>
          <w:p w:rsidR="00313EFD" w:rsidRDefault="00A85C2A">
            <w:pPr>
              <w:spacing w:line="360" w:lineRule="auto"/>
              <w:jc w:val="center"/>
              <w:rPr>
                <w:rFonts w:ascii="宋体" w:hAnsi="宋体" w:cs="仿宋_GB2312"/>
                <w:bCs/>
                <w:color w:val="000000"/>
                <w:sz w:val="24"/>
              </w:rPr>
            </w:pPr>
            <w:r>
              <w:rPr>
                <w:rFonts w:ascii="宋体" w:hAnsi="宋体" w:cs="仿宋_GB2312" w:hint="eastAsia"/>
                <w:bCs/>
                <w:color w:val="000000"/>
                <w:sz w:val="24"/>
              </w:rPr>
              <w:t>自动喷淋</w:t>
            </w:r>
          </w:p>
        </w:tc>
        <w:tc>
          <w:tcPr>
            <w:tcW w:w="144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水流指示器报警</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测试主机报警功能</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末端排水处排水，测试水流指示器报警功能</w:t>
            </w:r>
          </w:p>
        </w:tc>
        <w:tc>
          <w:tcPr>
            <w:tcW w:w="900" w:type="dxa"/>
            <w:vMerge w:val="restart"/>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每月检查一次</w:t>
            </w:r>
          </w:p>
        </w:tc>
      </w:tr>
      <w:tr w:rsidR="00313EFD">
        <w:trPr>
          <w:cantSplit/>
          <w:trHeight w:val="800"/>
        </w:trPr>
        <w:tc>
          <w:tcPr>
            <w:tcW w:w="900" w:type="dxa"/>
            <w:vMerge/>
            <w:vAlign w:val="center"/>
          </w:tcPr>
          <w:p w:rsidR="00313EFD" w:rsidRDefault="00313EFD">
            <w:pPr>
              <w:spacing w:line="360" w:lineRule="auto"/>
              <w:rPr>
                <w:rFonts w:ascii="宋体" w:hAnsi="宋体" w:cs="仿宋_GB2312"/>
                <w:bCs/>
                <w:color w:val="000000"/>
                <w:sz w:val="24"/>
              </w:rPr>
            </w:pPr>
          </w:p>
        </w:tc>
        <w:tc>
          <w:tcPr>
            <w:tcW w:w="144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压力开关报警</w:t>
            </w:r>
          </w:p>
        </w:tc>
        <w:tc>
          <w:tcPr>
            <w:tcW w:w="306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测试主机报警功能</w:t>
            </w:r>
          </w:p>
        </w:tc>
        <w:tc>
          <w:tcPr>
            <w:tcW w:w="3420" w:type="dxa"/>
            <w:tcBorders>
              <w:bottom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排水测试湿式报警阀压力开关报警功能</w:t>
            </w:r>
          </w:p>
        </w:tc>
        <w:tc>
          <w:tcPr>
            <w:tcW w:w="900" w:type="dxa"/>
            <w:vMerge/>
            <w:vAlign w:val="center"/>
          </w:tcPr>
          <w:p w:rsidR="00313EFD" w:rsidRDefault="00313EFD">
            <w:pPr>
              <w:spacing w:line="360" w:lineRule="auto"/>
              <w:rPr>
                <w:rFonts w:ascii="宋体" w:hAnsi="宋体" w:cs="仿宋_GB2312"/>
                <w:bCs/>
                <w:color w:val="000000"/>
                <w:sz w:val="24"/>
              </w:rPr>
            </w:pPr>
          </w:p>
        </w:tc>
      </w:tr>
      <w:tr w:rsidR="00313EFD">
        <w:trPr>
          <w:cantSplit/>
          <w:trHeight w:val="1092"/>
        </w:trPr>
        <w:tc>
          <w:tcPr>
            <w:tcW w:w="900" w:type="dxa"/>
            <w:vMerge/>
            <w:vAlign w:val="center"/>
          </w:tcPr>
          <w:p w:rsidR="00313EFD" w:rsidRDefault="00313EFD">
            <w:pPr>
              <w:spacing w:line="360" w:lineRule="auto"/>
              <w:rPr>
                <w:rFonts w:ascii="宋体" w:hAnsi="宋体" w:cs="仿宋_GB2312"/>
                <w:bCs/>
                <w:color w:val="000000"/>
                <w:sz w:val="24"/>
              </w:rPr>
            </w:pPr>
          </w:p>
        </w:tc>
        <w:tc>
          <w:tcPr>
            <w:tcW w:w="144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系统联动</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测试压力开关联动喷淋</w:t>
            </w:r>
            <w:proofErr w:type="gramStart"/>
            <w:r>
              <w:rPr>
                <w:rFonts w:ascii="宋体" w:hAnsi="宋体" w:cs="仿宋_GB2312" w:hint="eastAsia"/>
                <w:bCs/>
                <w:color w:val="000000"/>
                <w:sz w:val="24"/>
              </w:rPr>
              <w:t>泵功能</w:t>
            </w:r>
            <w:proofErr w:type="gramEnd"/>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排水测试湿式报警阀压力开关报警，检查能否联动喷淋泵</w:t>
            </w:r>
          </w:p>
        </w:tc>
        <w:tc>
          <w:tcPr>
            <w:tcW w:w="90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各分区每半年测试一次</w:t>
            </w:r>
          </w:p>
        </w:tc>
      </w:tr>
      <w:tr w:rsidR="00313EFD">
        <w:trPr>
          <w:cantSplit/>
          <w:trHeight w:val="1193"/>
        </w:trPr>
        <w:tc>
          <w:tcPr>
            <w:tcW w:w="2340" w:type="dxa"/>
            <w:gridSpan w:val="2"/>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消防对讲</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通话清晰</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测试每层消防电话插孔，与中控室通话清晰。</w:t>
            </w:r>
          </w:p>
        </w:tc>
        <w:tc>
          <w:tcPr>
            <w:tcW w:w="90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每季度测试25%</w:t>
            </w:r>
          </w:p>
        </w:tc>
      </w:tr>
      <w:tr w:rsidR="00313EFD">
        <w:trPr>
          <w:cantSplit/>
          <w:trHeight w:val="930"/>
        </w:trPr>
        <w:tc>
          <w:tcPr>
            <w:tcW w:w="2340" w:type="dxa"/>
            <w:gridSpan w:val="2"/>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lastRenderedPageBreak/>
              <w:t>消防广播</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声音清晰、正常切换</w:t>
            </w:r>
          </w:p>
        </w:tc>
        <w:tc>
          <w:tcPr>
            <w:tcW w:w="342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测试每层广播切换功能和音量</w:t>
            </w:r>
          </w:p>
        </w:tc>
        <w:tc>
          <w:tcPr>
            <w:tcW w:w="90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每季度测试25%</w:t>
            </w:r>
          </w:p>
        </w:tc>
      </w:tr>
      <w:tr w:rsidR="00313EFD">
        <w:trPr>
          <w:cantSplit/>
          <w:trHeight w:val="1469"/>
        </w:trPr>
        <w:tc>
          <w:tcPr>
            <w:tcW w:w="2340" w:type="dxa"/>
            <w:gridSpan w:val="2"/>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消防联动控制模块</w:t>
            </w:r>
          </w:p>
        </w:tc>
        <w:tc>
          <w:tcPr>
            <w:tcW w:w="306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测试消防设备动作，运行正常</w:t>
            </w:r>
          </w:p>
        </w:tc>
        <w:tc>
          <w:tcPr>
            <w:tcW w:w="3420" w:type="dxa"/>
            <w:vAlign w:val="center"/>
          </w:tcPr>
          <w:p w:rsidR="00313EFD" w:rsidRDefault="00A85C2A">
            <w:pPr>
              <w:spacing w:line="360" w:lineRule="auto"/>
              <w:rPr>
                <w:rFonts w:ascii="宋体" w:hAnsi="宋体" w:cs="仿宋_GB2312"/>
                <w:bCs/>
                <w:color w:val="000000"/>
                <w:sz w:val="24"/>
              </w:rPr>
            </w:pPr>
            <w:proofErr w:type="gramStart"/>
            <w:r>
              <w:rPr>
                <w:rFonts w:ascii="宋体" w:hAnsi="宋体" w:cs="仿宋_GB2312" w:hint="eastAsia"/>
                <w:bCs/>
                <w:color w:val="000000"/>
                <w:sz w:val="24"/>
              </w:rPr>
              <w:t>测试非</w:t>
            </w:r>
            <w:proofErr w:type="gramEnd"/>
            <w:r>
              <w:rPr>
                <w:rFonts w:ascii="宋体" w:hAnsi="宋体" w:cs="仿宋_GB2312" w:hint="eastAsia"/>
                <w:bCs/>
                <w:color w:val="000000"/>
                <w:sz w:val="24"/>
              </w:rPr>
              <w:t>消防电源强切、消防电梯/电梯迫降、应急照明/照明配电/动力配电、防火门/防火卷帘</w:t>
            </w:r>
            <w:proofErr w:type="gramStart"/>
            <w:r>
              <w:rPr>
                <w:rFonts w:ascii="宋体" w:hAnsi="宋体" w:cs="仿宋_GB2312" w:hint="eastAsia"/>
                <w:bCs/>
                <w:color w:val="000000"/>
                <w:sz w:val="24"/>
              </w:rPr>
              <w:t>门动作</w:t>
            </w:r>
            <w:proofErr w:type="gramEnd"/>
            <w:r>
              <w:rPr>
                <w:rFonts w:ascii="宋体" w:hAnsi="宋体" w:cs="仿宋_GB2312" w:hint="eastAsia"/>
                <w:bCs/>
                <w:color w:val="000000"/>
                <w:sz w:val="24"/>
              </w:rPr>
              <w:t>是否正常</w:t>
            </w:r>
          </w:p>
        </w:tc>
        <w:tc>
          <w:tcPr>
            <w:tcW w:w="900" w:type="dxa"/>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每半</w:t>
            </w:r>
            <w:proofErr w:type="gramStart"/>
            <w:r>
              <w:rPr>
                <w:rFonts w:ascii="宋体" w:hAnsi="宋体" w:cs="仿宋_GB2312" w:hint="eastAsia"/>
                <w:bCs/>
                <w:color w:val="000000"/>
                <w:sz w:val="24"/>
              </w:rPr>
              <w:t>年试验</w:t>
            </w:r>
            <w:proofErr w:type="gramEnd"/>
            <w:r>
              <w:rPr>
                <w:rFonts w:ascii="宋体" w:hAnsi="宋体" w:cs="仿宋_GB2312" w:hint="eastAsia"/>
                <w:bCs/>
                <w:color w:val="000000"/>
                <w:sz w:val="24"/>
              </w:rPr>
              <w:t xml:space="preserve">检查一 次 </w:t>
            </w:r>
          </w:p>
        </w:tc>
      </w:tr>
      <w:tr w:rsidR="00313EFD">
        <w:trPr>
          <w:cantSplit/>
          <w:trHeight w:val="1193"/>
        </w:trPr>
        <w:tc>
          <w:tcPr>
            <w:tcW w:w="2340" w:type="dxa"/>
            <w:gridSpan w:val="2"/>
            <w:tcBorders>
              <w:top w:val="single" w:sz="4" w:space="0" w:color="auto"/>
              <w:left w:val="single" w:sz="4" w:space="0" w:color="auto"/>
              <w:bottom w:val="single" w:sz="4" w:space="0" w:color="auto"/>
              <w:right w:val="single" w:sz="4" w:space="0" w:color="auto"/>
            </w:tcBorders>
            <w:vAlign w:val="center"/>
          </w:tcPr>
          <w:p w:rsidR="00313EFD" w:rsidRDefault="00A85C2A">
            <w:pPr>
              <w:spacing w:line="360" w:lineRule="auto"/>
              <w:rPr>
                <w:rFonts w:ascii="宋体" w:hAnsi="宋体"/>
                <w:color w:val="000000"/>
                <w:sz w:val="24"/>
              </w:rPr>
            </w:pPr>
            <w:r>
              <w:rPr>
                <w:rFonts w:ascii="宋体" w:hAnsi="宋体" w:hint="eastAsia"/>
                <w:color w:val="000000"/>
                <w:sz w:val="24"/>
              </w:rPr>
              <w:t>应急照明及疏散指示系统</w:t>
            </w:r>
          </w:p>
        </w:tc>
        <w:tc>
          <w:tcPr>
            <w:tcW w:w="3060" w:type="dxa"/>
            <w:tcBorders>
              <w:top w:val="single" w:sz="4" w:space="0" w:color="auto"/>
              <w:left w:val="single" w:sz="4" w:space="0" w:color="auto"/>
              <w:bottom w:val="single" w:sz="4" w:space="0" w:color="auto"/>
              <w:right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检查灯具是否工作正常</w:t>
            </w:r>
          </w:p>
        </w:tc>
        <w:tc>
          <w:tcPr>
            <w:tcW w:w="3420" w:type="dxa"/>
            <w:tcBorders>
              <w:top w:val="single" w:sz="4" w:space="0" w:color="auto"/>
              <w:left w:val="single" w:sz="4" w:space="0" w:color="auto"/>
              <w:bottom w:val="single" w:sz="4" w:space="0" w:color="auto"/>
              <w:right w:val="single" w:sz="4" w:space="0" w:color="auto"/>
            </w:tcBorders>
            <w:vAlign w:val="center"/>
          </w:tcPr>
          <w:p w:rsidR="00313EFD" w:rsidRDefault="00A85C2A">
            <w:pPr>
              <w:spacing w:line="360" w:lineRule="auto"/>
              <w:rPr>
                <w:rFonts w:ascii="宋体" w:hAnsi="宋体"/>
                <w:color w:val="000000"/>
                <w:szCs w:val="21"/>
              </w:rPr>
            </w:pPr>
            <w:r w:rsidRPr="00AA3541">
              <w:rPr>
                <w:rFonts w:ascii="宋体" w:hAnsi="宋体" w:cs="仿宋_GB2312" w:hint="eastAsia"/>
                <w:bCs/>
                <w:color w:val="000000"/>
                <w:sz w:val="24"/>
              </w:rPr>
              <w:t>检查灯具是否工作、是否破损、是否被遮挡</w:t>
            </w:r>
          </w:p>
        </w:tc>
        <w:tc>
          <w:tcPr>
            <w:tcW w:w="900" w:type="dxa"/>
            <w:tcBorders>
              <w:top w:val="single" w:sz="4" w:space="0" w:color="auto"/>
              <w:left w:val="single" w:sz="4" w:space="0" w:color="auto"/>
              <w:bottom w:val="single" w:sz="4" w:space="0" w:color="auto"/>
              <w:right w:val="single" w:sz="4" w:space="0" w:color="auto"/>
            </w:tcBorders>
            <w:vAlign w:val="center"/>
          </w:tcPr>
          <w:p w:rsidR="00313EFD" w:rsidRDefault="00A85C2A">
            <w:pPr>
              <w:spacing w:line="360" w:lineRule="auto"/>
              <w:rPr>
                <w:rFonts w:ascii="宋体" w:hAnsi="宋体" w:cs="仿宋_GB2312"/>
                <w:bCs/>
                <w:color w:val="000000"/>
                <w:sz w:val="24"/>
              </w:rPr>
            </w:pPr>
            <w:r>
              <w:rPr>
                <w:rFonts w:ascii="宋体" w:hAnsi="宋体" w:cs="仿宋_GB2312" w:hint="eastAsia"/>
                <w:bCs/>
                <w:color w:val="000000"/>
                <w:sz w:val="24"/>
              </w:rPr>
              <w:t>每月检查一次</w:t>
            </w:r>
          </w:p>
        </w:tc>
      </w:tr>
      <w:tr w:rsidR="00AA3541">
        <w:trPr>
          <w:cantSplit/>
          <w:trHeight w:val="1193"/>
        </w:trPr>
        <w:tc>
          <w:tcPr>
            <w:tcW w:w="2340" w:type="dxa"/>
            <w:gridSpan w:val="2"/>
            <w:tcBorders>
              <w:top w:val="single" w:sz="4" w:space="0" w:color="auto"/>
              <w:left w:val="single" w:sz="4" w:space="0" w:color="auto"/>
              <w:bottom w:val="single" w:sz="4" w:space="0" w:color="auto"/>
              <w:right w:val="single" w:sz="4" w:space="0" w:color="auto"/>
            </w:tcBorders>
            <w:vAlign w:val="center"/>
          </w:tcPr>
          <w:p w:rsidR="00AA3541" w:rsidRDefault="00AA3541">
            <w:pPr>
              <w:spacing w:line="360" w:lineRule="auto"/>
              <w:rPr>
                <w:rFonts w:ascii="宋体" w:hAnsi="宋体"/>
                <w:color w:val="000000"/>
                <w:sz w:val="24"/>
              </w:rPr>
            </w:pPr>
            <w:r>
              <w:rPr>
                <w:rFonts w:ascii="宋体" w:hAnsi="宋体" w:hint="eastAsia"/>
                <w:color w:val="000000"/>
                <w:sz w:val="24"/>
              </w:rPr>
              <w:t>消防灭火器</w:t>
            </w:r>
          </w:p>
        </w:tc>
        <w:tc>
          <w:tcPr>
            <w:tcW w:w="3060" w:type="dxa"/>
            <w:tcBorders>
              <w:top w:val="single" w:sz="4" w:space="0" w:color="auto"/>
              <w:left w:val="single" w:sz="4" w:space="0" w:color="auto"/>
              <w:bottom w:val="single" w:sz="4" w:space="0" w:color="auto"/>
              <w:right w:val="single" w:sz="4" w:space="0" w:color="auto"/>
            </w:tcBorders>
            <w:vAlign w:val="center"/>
          </w:tcPr>
          <w:p w:rsidR="00AA3541" w:rsidRDefault="00AA3541">
            <w:pPr>
              <w:spacing w:line="360" w:lineRule="auto"/>
              <w:rPr>
                <w:rFonts w:ascii="宋体" w:hAnsi="宋体" w:cs="仿宋_GB2312"/>
                <w:bCs/>
                <w:color w:val="000000"/>
                <w:sz w:val="24"/>
              </w:rPr>
            </w:pPr>
            <w:r>
              <w:rPr>
                <w:rFonts w:ascii="宋体" w:hAnsi="宋体" w:cs="仿宋_GB2312" w:hint="eastAsia"/>
                <w:bCs/>
                <w:color w:val="000000"/>
                <w:sz w:val="24"/>
              </w:rPr>
              <w:t>检查</w:t>
            </w:r>
            <w:r>
              <w:rPr>
                <w:rFonts w:ascii="宋体" w:hAnsi="宋体" w:hint="eastAsia"/>
                <w:color w:val="000000"/>
                <w:sz w:val="24"/>
              </w:rPr>
              <w:t>灭火器是否合格</w:t>
            </w:r>
          </w:p>
        </w:tc>
        <w:tc>
          <w:tcPr>
            <w:tcW w:w="3420" w:type="dxa"/>
            <w:tcBorders>
              <w:top w:val="single" w:sz="4" w:space="0" w:color="auto"/>
              <w:left w:val="single" w:sz="4" w:space="0" w:color="auto"/>
              <w:bottom w:val="single" w:sz="4" w:space="0" w:color="auto"/>
              <w:right w:val="single" w:sz="4" w:space="0" w:color="auto"/>
            </w:tcBorders>
            <w:vAlign w:val="center"/>
          </w:tcPr>
          <w:p w:rsidR="00AA3541" w:rsidRDefault="00AA3541">
            <w:pPr>
              <w:spacing w:line="360" w:lineRule="auto"/>
              <w:rPr>
                <w:rFonts w:ascii="宋体" w:hAnsi="宋体"/>
                <w:color w:val="000000"/>
                <w:szCs w:val="21"/>
              </w:rPr>
            </w:pPr>
            <w:r w:rsidRPr="00AA3541">
              <w:rPr>
                <w:rFonts w:ascii="宋体" w:hAnsi="宋体" w:cs="仿宋_GB2312" w:hint="eastAsia"/>
                <w:bCs/>
                <w:color w:val="000000"/>
                <w:sz w:val="24"/>
              </w:rPr>
              <w:t>检查压力指数、灭火器瓶体等</w:t>
            </w:r>
          </w:p>
        </w:tc>
        <w:tc>
          <w:tcPr>
            <w:tcW w:w="900" w:type="dxa"/>
            <w:tcBorders>
              <w:top w:val="single" w:sz="4" w:space="0" w:color="auto"/>
              <w:left w:val="single" w:sz="4" w:space="0" w:color="auto"/>
              <w:bottom w:val="single" w:sz="4" w:space="0" w:color="auto"/>
              <w:right w:val="single" w:sz="4" w:space="0" w:color="auto"/>
            </w:tcBorders>
            <w:vAlign w:val="center"/>
          </w:tcPr>
          <w:p w:rsidR="00AA3541" w:rsidRDefault="00AA3541">
            <w:pPr>
              <w:spacing w:line="360" w:lineRule="auto"/>
              <w:rPr>
                <w:rFonts w:ascii="宋体" w:hAnsi="宋体" w:cs="仿宋_GB2312"/>
                <w:bCs/>
                <w:color w:val="000000"/>
                <w:sz w:val="24"/>
              </w:rPr>
            </w:pPr>
            <w:r>
              <w:rPr>
                <w:rFonts w:ascii="宋体" w:hAnsi="宋体" w:cs="仿宋_GB2312" w:hint="eastAsia"/>
                <w:bCs/>
                <w:color w:val="000000"/>
                <w:sz w:val="24"/>
              </w:rPr>
              <w:t>每月检查一次</w:t>
            </w:r>
          </w:p>
        </w:tc>
      </w:tr>
    </w:tbl>
    <w:p w:rsidR="00313EFD" w:rsidRDefault="00313EFD">
      <w:pPr>
        <w:snapToGrid w:val="0"/>
        <w:spacing w:line="480" w:lineRule="auto"/>
        <w:ind w:firstLineChars="200" w:firstLine="480"/>
        <w:rPr>
          <w:rFonts w:ascii="Arial" w:hAnsi="宋体" w:cs="Arial"/>
          <w:sz w:val="24"/>
        </w:rPr>
      </w:pP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维保开展初期首先对全校所有的消防设备进行全面检查，并向甲方提交评估报告，发现问题后根据甲方的指示进行整改。</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测试系统联动情况，向甲方书面提交消防系统处于正常工作状态报告。</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元旦、春节、五一、端午、中秋、国庆等重大节日之前</w:t>
      </w:r>
      <w:proofErr w:type="gramStart"/>
      <w:r>
        <w:rPr>
          <w:rFonts w:ascii="Arial" w:hAnsi="宋体" w:cs="Arial" w:hint="eastAsia"/>
          <w:sz w:val="24"/>
        </w:rPr>
        <w:t>及期间加强维保检查</w:t>
      </w:r>
      <w:proofErr w:type="gramEnd"/>
      <w:r>
        <w:rPr>
          <w:rFonts w:ascii="Arial" w:hAnsi="宋体" w:cs="Arial" w:hint="eastAsia"/>
          <w:sz w:val="24"/>
        </w:rPr>
        <w:t>力度以及</w:t>
      </w:r>
      <w:r>
        <w:rPr>
          <w:rFonts w:ascii="Arial" w:hAnsi="宋体" w:cs="Arial" w:hint="eastAsia"/>
          <w:sz w:val="24"/>
        </w:rPr>
        <w:t>24</w:t>
      </w:r>
      <w:r>
        <w:rPr>
          <w:rFonts w:ascii="Arial" w:hAnsi="宋体" w:cs="Arial" w:hint="eastAsia"/>
          <w:sz w:val="24"/>
        </w:rPr>
        <w:t>小时技术保障力度。</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配合完成甲方组织的消防检查、培训，保证消防系统设备完好、运行正常，无安全隐患，确保设备、设施运行可靠性。活动期间，加强现场巡检力度，确保设备、设施安全可靠运行。</w:t>
      </w:r>
    </w:p>
    <w:p w:rsidR="00313EFD" w:rsidRDefault="00A85C2A">
      <w:pPr>
        <w:pStyle w:val="3"/>
        <w:spacing w:before="60" w:after="60"/>
        <w:rPr>
          <w:rFonts w:ascii="Arial" w:hAnsi="Arial" w:cs="Arial"/>
          <w:bCs/>
          <w:color w:val="000000"/>
          <w:kern w:val="0"/>
          <w:sz w:val="24"/>
          <w:lang w:eastAsia="zh-CN"/>
        </w:rPr>
      </w:pPr>
      <w:r>
        <w:rPr>
          <w:rFonts w:ascii="Arial" w:cs="Arial" w:hint="eastAsia"/>
          <w:bCs/>
          <w:color w:val="000000"/>
          <w:kern w:val="0"/>
          <w:sz w:val="24"/>
          <w:lang w:eastAsia="zh-CN"/>
        </w:rPr>
        <w:t>五</w:t>
      </w:r>
      <w:r>
        <w:rPr>
          <w:rFonts w:ascii="Arial" w:cs="Arial"/>
          <w:bCs/>
          <w:color w:val="000000"/>
          <w:kern w:val="0"/>
          <w:sz w:val="24"/>
          <w:lang w:eastAsia="zh-CN"/>
        </w:rPr>
        <w:t>、</w:t>
      </w:r>
      <w:r>
        <w:rPr>
          <w:rFonts w:ascii="Arial" w:cs="Arial" w:hint="eastAsia"/>
          <w:bCs/>
          <w:color w:val="000000"/>
          <w:kern w:val="0"/>
          <w:sz w:val="24"/>
          <w:lang w:eastAsia="zh-CN"/>
        </w:rPr>
        <w:t>维保</w:t>
      </w:r>
      <w:r>
        <w:rPr>
          <w:rFonts w:ascii="Arial" w:cs="Arial" w:hint="eastAsia"/>
          <w:kern w:val="0"/>
          <w:sz w:val="24"/>
          <w:lang w:eastAsia="zh-CN"/>
        </w:rPr>
        <w:t>服务人员及装备</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固定</w:t>
      </w:r>
      <w:r>
        <w:rPr>
          <w:rFonts w:ascii="Arial" w:hAnsi="宋体" w:cs="Arial" w:hint="eastAsia"/>
          <w:sz w:val="24"/>
        </w:rPr>
        <w:t>1</w:t>
      </w:r>
      <w:r>
        <w:rPr>
          <w:rFonts w:ascii="Arial" w:hAnsi="宋体" w:cs="Arial" w:hint="eastAsia"/>
          <w:sz w:val="24"/>
        </w:rPr>
        <w:t>名维护工程师以及</w:t>
      </w:r>
      <w:r>
        <w:rPr>
          <w:rFonts w:ascii="Arial" w:hAnsi="宋体" w:cs="Arial" w:hint="eastAsia"/>
          <w:sz w:val="24"/>
        </w:rPr>
        <w:t>1</w:t>
      </w:r>
      <w:r>
        <w:rPr>
          <w:rFonts w:ascii="Arial" w:hAnsi="宋体" w:cs="Arial" w:hint="eastAsia"/>
          <w:sz w:val="24"/>
        </w:rPr>
        <w:t>名维护技术员。维护工程师负责消防维护服务工作的现场管理以及与甲方的沟通协调，带领团队完成维保任务，风险预警，排</w:t>
      </w:r>
      <w:r>
        <w:rPr>
          <w:rFonts w:ascii="Arial" w:hAnsi="宋体" w:cs="Arial" w:hint="eastAsia"/>
          <w:sz w:val="24"/>
        </w:rPr>
        <w:lastRenderedPageBreak/>
        <w:t>除故障。</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消防维护服务人员相对固定并持证上岗。到达现场时应同时携带上岗证件以及身份证件。并在甲方人员的监督下完成维护保养工作。</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消防维护服务人员应当遵守甲方的各项管理制度以及保密制度，保持统一的服务形象，按照规定时间在指定场所连续执行任务，严禁中途停歇或随意外出；严格按照操作规程作业，确保工作安全；严禁进行与工作无关的活动。</w:t>
      </w:r>
    </w:p>
    <w:p w:rsidR="00313EFD" w:rsidRDefault="00A85C2A">
      <w:pPr>
        <w:pStyle w:val="3"/>
        <w:spacing w:before="60" w:after="60"/>
        <w:rPr>
          <w:rFonts w:ascii="Arial" w:hAnsi="Arial" w:cs="Arial"/>
          <w:bCs/>
          <w:color w:val="000000"/>
          <w:kern w:val="0"/>
          <w:sz w:val="24"/>
          <w:lang w:eastAsia="zh-CN"/>
        </w:rPr>
      </w:pPr>
      <w:r>
        <w:rPr>
          <w:rFonts w:ascii="Arial" w:cs="Arial" w:hint="eastAsia"/>
          <w:bCs/>
          <w:color w:val="000000"/>
          <w:kern w:val="0"/>
          <w:sz w:val="24"/>
          <w:lang w:eastAsia="zh-CN"/>
        </w:rPr>
        <w:t>六</w:t>
      </w:r>
      <w:r>
        <w:rPr>
          <w:rFonts w:ascii="Arial" w:cs="Arial"/>
          <w:bCs/>
          <w:color w:val="000000"/>
          <w:kern w:val="0"/>
          <w:sz w:val="24"/>
          <w:lang w:eastAsia="zh-CN"/>
        </w:rPr>
        <w:t>、</w:t>
      </w:r>
      <w:r>
        <w:rPr>
          <w:rFonts w:ascii="Arial" w:cs="Arial" w:hint="eastAsia"/>
          <w:bCs/>
          <w:color w:val="000000"/>
          <w:kern w:val="0"/>
          <w:sz w:val="24"/>
          <w:lang w:eastAsia="zh-CN"/>
        </w:rPr>
        <w:t>维保</w:t>
      </w:r>
      <w:r>
        <w:rPr>
          <w:rFonts w:ascii="Arial" w:cs="Arial" w:hint="eastAsia"/>
          <w:kern w:val="0"/>
          <w:sz w:val="24"/>
          <w:lang w:eastAsia="zh-CN"/>
        </w:rPr>
        <w:t>服务装备</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维保装备清单如下：</w:t>
      </w:r>
    </w:p>
    <w:tbl>
      <w:tblPr>
        <w:tblW w:w="74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266"/>
        <w:gridCol w:w="1134"/>
        <w:gridCol w:w="1134"/>
      </w:tblGrid>
      <w:tr w:rsidR="00313EFD">
        <w:trPr>
          <w:cantSplit/>
          <w:trHeight w:val="450"/>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hint="eastAsia"/>
                <w:sz w:val="24"/>
              </w:rPr>
              <w:t>序号</w:t>
            </w:r>
          </w:p>
        </w:tc>
        <w:tc>
          <w:tcPr>
            <w:tcW w:w="4266" w:type="dxa"/>
            <w:vAlign w:val="center"/>
          </w:tcPr>
          <w:p w:rsidR="00313EFD" w:rsidRDefault="00A85C2A">
            <w:pPr>
              <w:snapToGrid w:val="0"/>
              <w:spacing w:line="480" w:lineRule="auto"/>
              <w:ind w:firstLineChars="200" w:firstLine="480"/>
              <w:jc w:val="center"/>
              <w:rPr>
                <w:rFonts w:ascii="Arial" w:hAnsi="宋体" w:cs="Arial"/>
                <w:sz w:val="24"/>
              </w:rPr>
            </w:pPr>
            <w:r>
              <w:rPr>
                <w:rFonts w:ascii="Arial" w:hAnsi="宋体" w:cs="Arial" w:hint="eastAsia"/>
                <w:sz w:val="24"/>
              </w:rPr>
              <w:t>装备设备</w:t>
            </w:r>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hint="eastAsia"/>
                <w:sz w:val="24"/>
              </w:rPr>
              <w:t>单位</w:t>
            </w:r>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hint="eastAsia"/>
                <w:sz w:val="24"/>
              </w:rPr>
              <w:t>数量</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1</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秒表</w:t>
            </w:r>
          </w:p>
        </w:tc>
        <w:tc>
          <w:tcPr>
            <w:tcW w:w="1134" w:type="dxa"/>
            <w:vAlign w:val="center"/>
          </w:tcPr>
          <w:p w:rsidR="00313EFD" w:rsidRDefault="00A85C2A">
            <w:pPr>
              <w:snapToGrid w:val="0"/>
              <w:spacing w:line="480" w:lineRule="auto"/>
              <w:jc w:val="center"/>
              <w:rPr>
                <w:rFonts w:ascii="Arial" w:hAnsi="宋体" w:cs="Arial"/>
                <w:sz w:val="24"/>
              </w:rPr>
            </w:pPr>
            <w:proofErr w:type="gramStart"/>
            <w:r>
              <w:rPr>
                <w:rFonts w:ascii="Arial" w:hAnsi="宋体" w:cs="Arial"/>
                <w:sz w:val="24"/>
              </w:rPr>
              <w:t>个</w:t>
            </w:r>
            <w:proofErr w:type="gramEnd"/>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2</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2</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卷尺</w:t>
            </w:r>
          </w:p>
        </w:tc>
        <w:tc>
          <w:tcPr>
            <w:tcW w:w="1134" w:type="dxa"/>
            <w:vAlign w:val="center"/>
          </w:tcPr>
          <w:p w:rsidR="00313EFD" w:rsidRDefault="00A85C2A">
            <w:pPr>
              <w:snapToGrid w:val="0"/>
              <w:spacing w:line="480" w:lineRule="auto"/>
              <w:jc w:val="center"/>
              <w:rPr>
                <w:rFonts w:ascii="Arial" w:hAnsi="宋体" w:cs="Arial"/>
                <w:sz w:val="24"/>
              </w:rPr>
            </w:pPr>
            <w:proofErr w:type="gramStart"/>
            <w:r>
              <w:rPr>
                <w:rFonts w:ascii="Arial" w:hAnsi="宋体" w:cs="Arial"/>
                <w:sz w:val="24"/>
              </w:rPr>
              <w:t>个</w:t>
            </w:r>
            <w:proofErr w:type="gramEnd"/>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1</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3</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消火栓测压接头</w:t>
            </w:r>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套</w:t>
            </w:r>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1</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4</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喷水末端试水接头</w:t>
            </w:r>
          </w:p>
        </w:tc>
        <w:tc>
          <w:tcPr>
            <w:tcW w:w="1134" w:type="dxa"/>
            <w:vAlign w:val="center"/>
          </w:tcPr>
          <w:p w:rsidR="00313EFD" w:rsidRDefault="00A85C2A">
            <w:pPr>
              <w:snapToGrid w:val="0"/>
              <w:spacing w:line="480" w:lineRule="auto"/>
              <w:jc w:val="center"/>
              <w:rPr>
                <w:rFonts w:ascii="Arial" w:hAnsi="宋体" w:cs="Arial"/>
                <w:sz w:val="24"/>
              </w:rPr>
            </w:pPr>
            <w:proofErr w:type="gramStart"/>
            <w:r>
              <w:rPr>
                <w:rFonts w:ascii="Arial" w:hAnsi="宋体" w:cs="Arial"/>
                <w:sz w:val="24"/>
              </w:rPr>
              <w:t>个</w:t>
            </w:r>
            <w:proofErr w:type="gramEnd"/>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1</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5</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点型感烟探测器功能试验器</w:t>
            </w:r>
          </w:p>
        </w:tc>
        <w:tc>
          <w:tcPr>
            <w:tcW w:w="1134" w:type="dxa"/>
            <w:vAlign w:val="center"/>
          </w:tcPr>
          <w:p w:rsidR="00313EFD" w:rsidRDefault="00A85C2A">
            <w:pPr>
              <w:snapToGrid w:val="0"/>
              <w:spacing w:line="480" w:lineRule="auto"/>
              <w:jc w:val="center"/>
              <w:rPr>
                <w:rFonts w:ascii="Arial" w:hAnsi="宋体" w:cs="Arial"/>
                <w:sz w:val="24"/>
              </w:rPr>
            </w:pPr>
            <w:proofErr w:type="gramStart"/>
            <w:r>
              <w:rPr>
                <w:rFonts w:ascii="Arial" w:hAnsi="宋体" w:cs="Arial"/>
                <w:sz w:val="24"/>
              </w:rPr>
              <w:t>个</w:t>
            </w:r>
            <w:proofErr w:type="gramEnd"/>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1</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6</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点型感温探测器功能试验器</w:t>
            </w:r>
          </w:p>
        </w:tc>
        <w:tc>
          <w:tcPr>
            <w:tcW w:w="1134" w:type="dxa"/>
            <w:vAlign w:val="center"/>
          </w:tcPr>
          <w:p w:rsidR="00313EFD" w:rsidRDefault="00A85C2A">
            <w:pPr>
              <w:snapToGrid w:val="0"/>
              <w:spacing w:line="480" w:lineRule="auto"/>
              <w:jc w:val="center"/>
              <w:rPr>
                <w:rFonts w:ascii="Arial" w:hAnsi="宋体" w:cs="Arial"/>
                <w:sz w:val="24"/>
              </w:rPr>
            </w:pPr>
            <w:proofErr w:type="gramStart"/>
            <w:r>
              <w:rPr>
                <w:rFonts w:ascii="Arial" w:hAnsi="宋体" w:cs="Arial"/>
                <w:sz w:val="24"/>
              </w:rPr>
              <w:t>个</w:t>
            </w:r>
            <w:proofErr w:type="gramEnd"/>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1</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7</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接地电阻测量仪</w:t>
            </w:r>
          </w:p>
        </w:tc>
        <w:tc>
          <w:tcPr>
            <w:tcW w:w="1134" w:type="dxa"/>
            <w:vAlign w:val="center"/>
          </w:tcPr>
          <w:p w:rsidR="00313EFD" w:rsidRDefault="00A85C2A">
            <w:pPr>
              <w:snapToGrid w:val="0"/>
              <w:spacing w:line="480" w:lineRule="auto"/>
              <w:jc w:val="center"/>
              <w:rPr>
                <w:rFonts w:ascii="Arial" w:hAnsi="宋体" w:cs="Arial"/>
                <w:sz w:val="24"/>
              </w:rPr>
            </w:pPr>
            <w:proofErr w:type="gramStart"/>
            <w:r>
              <w:rPr>
                <w:rFonts w:ascii="Arial" w:hAnsi="宋体" w:cs="Arial"/>
                <w:sz w:val="24"/>
              </w:rPr>
              <w:t>个</w:t>
            </w:r>
            <w:proofErr w:type="gramEnd"/>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1</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8</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绝缘电阻测量仪</w:t>
            </w:r>
          </w:p>
        </w:tc>
        <w:tc>
          <w:tcPr>
            <w:tcW w:w="1134" w:type="dxa"/>
            <w:vAlign w:val="center"/>
          </w:tcPr>
          <w:p w:rsidR="00313EFD" w:rsidRDefault="00A85C2A">
            <w:pPr>
              <w:snapToGrid w:val="0"/>
              <w:spacing w:line="480" w:lineRule="auto"/>
              <w:jc w:val="center"/>
              <w:rPr>
                <w:rFonts w:ascii="Arial" w:hAnsi="宋体" w:cs="Arial"/>
                <w:sz w:val="24"/>
              </w:rPr>
            </w:pPr>
            <w:proofErr w:type="gramStart"/>
            <w:r>
              <w:rPr>
                <w:rFonts w:ascii="Arial" w:hAnsi="宋体" w:cs="Arial"/>
                <w:sz w:val="24"/>
              </w:rPr>
              <w:t>个</w:t>
            </w:r>
            <w:proofErr w:type="gramEnd"/>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1</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9</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数字万用表</w:t>
            </w:r>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台</w:t>
            </w:r>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4</w:t>
            </w:r>
          </w:p>
        </w:tc>
      </w:tr>
      <w:tr w:rsidR="00313EFD">
        <w:trPr>
          <w:cantSplit/>
        </w:trPr>
        <w:tc>
          <w:tcPr>
            <w:tcW w:w="87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10</w:t>
            </w:r>
          </w:p>
        </w:tc>
        <w:tc>
          <w:tcPr>
            <w:tcW w:w="4266"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500V</w:t>
            </w:r>
            <w:r>
              <w:rPr>
                <w:rFonts w:ascii="Arial" w:hAnsi="宋体" w:cs="Arial"/>
                <w:sz w:val="24"/>
              </w:rPr>
              <w:t>兆欧表</w:t>
            </w:r>
          </w:p>
        </w:tc>
        <w:tc>
          <w:tcPr>
            <w:tcW w:w="1134" w:type="dxa"/>
            <w:vAlign w:val="center"/>
          </w:tcPr>
          <w:p w:rsidR="00313EFD" w:rsidRDefault="00A85C2A">
            <w:pPr>
              <w:snapToGrid w:val="0"/>
              <w:spacing w:line="480" w:lineRule="auto"/>
              <w:jc w:val="center"/>
              <w:rPr>
                <w:rFonts w:ascii="Arial" w:hAnsi="宋体" w:cs="Arial"/>
                <w:sz w:val="24"/>
              </w:rPr>
            </w:pPr>
            <w:r>
              <w:rPr>
                <w:rFonts w:ascii="Arial" w:hAnsi="宋体" w:cs="Arial"/>
                <w:sz w:val="24"/>
              </w:rPr>
              <w:t>台</w:t>
            </w:r>
          </w:p>
        </w:tc>
        <w:tc>
          <w:tcPr>
            <w:tcW w:w="1134" w:type="dxa"/>
            <w:vAlign w:val="center"/>
          </w:tcPr>
          <w:p w:rsidR="00313EFD" w:rsidRDefault="00A85C2A">
            <w:pPr>
              <w:snapToGrid w:val="0"/>
              <w:spacing w:line="480" w:lineRule="auto"/>
              <w:ind w:firstLineChars="200" w:firstLine="480"/>
              <w:rPr>
                <w:rFonts w:ascii="Arial" w:hAnsi="宋体" w:cs="Arial"/>
                <w:sz w:val="24"/>
              </w:rPr>
            </w:pPr>
            <w:r>
              <w:rPr>
                <w:rFonts w:ascii="Arial" w:hAnsi="宋体" w:cs="Arial"/>
                <w:sz w:val="24"/>
              </w:rPr>
              <w:t>1</w:t>
            </w:r>
          </w:p>
        </w:tc>
      </w:tr>
    </w:tbl>
    <w:p w:rsidR="00313EFD" w:rsidRDefault="00313EFD">
      <w:pPr>
        <w:snapToGrid w:val="0"/>
        <w:spacing w:line="480" w:lineRule="auto"/>
        <w:ind w:firstLineChars="200" w:firstLine="480"/>
        <w:rPr>
          <w:rFonts w:ascii="Arial" w:hAnsi="宋体" w:cs="Arial"/>
          <w:sz w:val="24"/>
        </w:rPr>
      </w:pPr>
    </w:p>
    <w:p w:rsidR="00313EFD" w:rsidRDefault="00A85C2A">
      <w:pPr>
        <w:pStyle w:val="3"/>
        <w:spacing w:before="60" w:after="60" w:line="360" w:lineRule="auto"/>
        <w:rPr>
          <w:rFonts w:cs="Arial"/>
          <w:bCs/>
          <w:color w:val="000000"/>
          <w:kern w:val="0"/>
          <w:sz w:val="24"/>
          <w:lang w:eastAsia="zh-CN"/>
        </w:rPr>
      </w:pPr>
      <w:r>
        <w:rPr>
          <w:rFonts w:cs="Arial" w:hint="eastAsia"/>
          <w:kern w:val="0"/>
          <w:sz w:val="24"/>
          <w:lang w:eastAsia="zh-CN"/>
        </w:rPr>
        <w:t>七、</w:t>
      </w:r>
      <w:r>
        <w:rPr>
          <w:rFonts w:cs="Arial"/>
          <w:kern w:val="0"/>
          <w:sz w:val="24"/>
          <w:lang w:eastAsia="zh-CN"/>
        </w:rPr>
        <w:t>维保实施</w:t>
      </w:r>
      <w:r>
        <w:rPr>
          <w:rFonts w:cs="Arial" w:hint="eastAsia"/>
          <w:kern w:val="0"/>
          <w:sz w:val="24"/>
          <w:lang w:eastAsia="zh-CN"/>
        </w:rPr>
        <w:t>细则</w:t>
      </w:r>
    </w:p>
    <w:p w:rsidR="00313EFD" w:rsidRDefault="00A85C2A">
      <w:pPr>
        <w:spacing w:line="360" w:lineRule="auto"/>
        <w:ind w:left="361"/>
        <w:rPr>
          <w:rFonts w:ascii="宋体" w:hAnsi="宋体"/>
          <w:b/>
          <w:color w:val="000000"/>
          <w:sz w:val="24"/>
        </w:rPr>
      </w:pPr>
      <w:r>
        <w:rPr>
          <w:rFonts w:ascii="宋体" w:hAnsi="宋体" w:hint="eastAsia"/>
          <w:b/>
          <w:color w:val="000000"/>
          <w:sz w:val="24"/>
        </w:rPr>
        <w:t>7.1、</w:t>
      </w:r>
      <w:r>
        <w:rPr>
          <w:rFonts w:ascii="宋体" w:hAnsi="宋体"/>
          <w:b/>
          <w:color w:val="000000"/>
          <w:sz w:val="24"/>
        </w:rPr>
        <w:t>火灾自动报警系统</w:t>
      </w:r>
    </w:p>
    <w:p w:rsidR="00313EFD" w:rsidRDefault="00A85C2A">
      <w:pPr>
        <w:spacing w:line="360" w:lineRule="auto"/>
        <w:rPr>
          <w:rFonts w:ascii="宋体" w:hAnsi="宋体"/>
          <w:b/>
          <w:color w:val="000000"/>
          <w:sz w:val="24"/>
        </w:rPr>
      </w:pPr>
      <w:r>
        <w:rPr>
          <w:rFonts w:ascii="宋体" w:hAnsi="宋体"/>
          <w:b/>
          <w:color w:val="000000"/>
          <w:sz w:val="24"/>
        </w:rPr>
        <w:lastRenderedPageBreak/>
        <w:t>月度检查</w:t>
      </w:r>
      <w:r>
        <w:rPr>
          <w:rFonts w:ascii="宋体" w:hAnsi="宋体" w:hint="eastAsia"/>
          <w:b/>
          <w:color w:val="000000"/>
          <w:sz w:val="24"/>
        </w:rPr>
        <w:t>：</w:t>
      </w:r>
    </w:p>
    <w:p w:rsidR="00313EFD" w:rsidRDefault="00A85C2A">
      <w:pPr>
        <w:spacing w:line="360" w:lineRule="auto"/>
        <w:ind w:left="479"/>
        <w:rPr>
          <w:rFonts w:ascii="宋体" w:hAnsi="宋体"/>
          <w:color w:val="000000"/>
          <w:sz w:val="24"/>
        </w:rPr>
      </w:pPr>
      <w:r>
        <w:rPr>
          <w:rFonts w:ascii="宋体" w:hAnsi="宋体"/>
          <w:color w:val="000000"/>
          <w:sz w:val="24"/>
        </w:rPr>
        <w:t>a.重复月度检查工作</w:t>
      </w:r>
    </w:p>
    <w:p w:rsidR="00313EFD" w:rsidRDefault="00A85C2A">
      <w:pPr>
        <w:spacing w:line="360" w:lineRule="auto"/>
        <w:ind w:left="479"/>
        <w:rPr>
          <w:rFonts w:ascii="宋体" w:hAnsi="宋体"/>
          <w:color w:val="000000"/>
          <w:sz w:val="24"/>
        </w:rPr>
      </w:pPr>
      <w:r>
        <w:rPr>
          <w:rFonts w:ascii="宋体" w:hAnsi="宋体"/>
          <w:color w:val="000000"/>
          <w:sz w:val="24"/>
        </w:rPr>
        <w:t>b.报警线路的检查和维护；</w:t>
      </w:r>
    </w:p>
    <w:p w:rsidR="00313EFD" w:rsidRDefault="00A85C2A">
      <w:pPr>
        <w:spacing w:line="360" w:lineRule="auto"/>
        <w:ind w:firstLineChars="200" w:firstLine="480"/>
        <w:rPr>
          <w:rFonts w:ascii="宋体" w:hAnsi="宋体"/>
          <w:color w:val="000000"/>
          <w:sz w:val="24"/>
        </w:rPr>
      </w:pPr>
      <w:r>
        <w:rPr>
          <w:rFonts w:ascii="宋体" w:hAnsi="宋体"/>
          <w:color w:val="000000"/>
          <w:sz w:val="24"/>
        </w:rPr>
        <w:t>c.</w:t>
      </w:r>
      <w:proofErr w:type="gramStart"/>
      <w:r>
        <w:rPr>
          <w:rFonts w:ascii="宋体" w:hAnsi="宋体"/>
          <w:color w:val="000000"/>
          <w:sz w:val="24"/>
        </w:rPr>
        <w:t>系统内烟温</w:t>
      </w:r>
      <w:proofErr w:type="gramEnd"/>
      <w:r>
        <w:rPr>
          <w:rFonts w:ascii="宋体" w:hAnsi="宋体"/>
          <w:color w:val="000000"/>
          <w:sz w:val="24"/>
        </w:rPr>
        <w:t>感探测器、煤气探测器（手动按钮）驱动试验、警铃响应及除尘保养</w:t>
      </w:r>
      <w:r>
        <w:rPr>
          <w:rFonts w:ascii="宋体" w:hAnsi="宋体" w:hint="eastAsia"/>
          <w:color w:val="000000"/>
          <w:sz w:val="24"/>
        </w:rPr>
        <w:t>。</w:t>
      </w:r>
    </w:p>
    <w:p w:rsidR="00313EFD" w:rsidRDefault="00A85C2A">
      <w:pPr>
        <w:spacing w:line="360" w:lineRule="auto"/>
        <w:rPr>
          <w:rFonts w:ascii="宋体" w:hAnsi="宋体"/>
          <w:b/>
          <w:color w:val="000000"/>
          <w:sz w:val="24"/>
        </w:rPr>
      </w:pPr>
      <w:r>
        <w:rPr>
          <w:rFonts w:ascii="宋体" w:hAnsi="宋体"/>
          <w:b/>
          <w:color w:val="000000"/>
          <w:sz w:val="24"/>
        </w:rPr>
        <w:t>季度检查</w:t>
      </w:r>
      <w:r>
        <w:rPr>
          <w:rFonts w:ascii="宋体" w:hAnsi="宋体" w:hint="eastAsia"/>
          <w:b/>
          <w:color w:val="000000"/>
          <w:sz w:val="24"/>
        </w:rPr>
        <w:t>：</w:t>
      </w:r>
    </w:p>
    <w:p w:rsidR="00313EFD" w:rsidRDefault="00A85C2A">
      <w:pPr>
        <w:spacing w:line="360" w:lineRule="auto"/>
        <w:ind w:firstLineChars="200" w:firstLine="480"/>
        <w:rPr>
          <w:rFonts w:ascii="宋体" w:hAnsi="宋体"/>
          <w:color w:val="000000"/>
          <w:sz w:val="24"/>
        </w:rPr>
      </w:pPr>
      <w:r>
        <w:rPr>
          <w:rFonts w:ascii="宋体" w:hAnsi="宋体"/>
          <w:color w:val="000000"/>
          <w:sz w:val="24"/>
        </w:rPr>
        <w:t>a.重复月度检查工作；</w:t>
      </w:r>
    </w:p>
    <w:p w:rsidR="00313EFD" w:rsidRDefault="00A85C2A">
      <w:pPr>
        <w:spacing w:line="360" w:lineRule="auto"/>
        <w:ind w:left="479"/>
        <w:rPr>
          <w:rFonts w:ascii="宋体" w:hAnsi="宋体"/>
          <w:color w:val="000000"/>
          <w:sz w:val="24"/>
        </w:rPr>
      </w:pPr>
      <w:r>
        <w:rPr>
          <w:rFonts w:ascii="宋体" w:hAnsi="宋体"/>
          <w:color w:val="000000"/>
          <w:sz w:val="24"/>
        </w:rPr>
        <w:t>b.</w:t>
      </w:r>
      <w:r>
        <w:rPr>
          <w:rFonts w:ascii="宋体" w:hAnsi="宋体" w:hint="eastAsia"/>
          <w:color w:val="000000"/>
          <w:sz w:val="24"/>
        </w:rPr>
        <w:t>报</w:t>
      </w:r>
      <w:r>
        <w:rPr>
          <w:rFonts w:ascii="宋体" w:hAnsi="宋体"/>
          <w:color w:val="000000"/>
          <w:sz w:val="24"/>
        </w:rPr>
        <w:t>警联动驱动警铃和联动防排烟阀（风机）、消防卷帘的检查和试验；</w:t>
      </w:r>
    </w:p>
    <w:p w:rsidR="00313EFD" w:rsidRDefault="00A85C2A">
      <w:pPr>
        <w:spacing w:line="360" w:lineRule="auto"/>
        <w:ind w:left="479"/>
        <w:rPr>
          <w:rFonts w:ascii="宋体" w:hAnsi="宋体"/>
          <w:color w:val="000000"/>
          <w:sz w:val="24"/>
        </w:rPr>
      </w:pPr>
      <w:r>
        <w:rPr>
          <w:rFonts w:ascii="宋体" w:hAnsi="宋体"/>
          <w:color w:val="000000"/>
          <w:sz w:val="24"/>
        </w:rPr>
        <w:t>c.</w:t>
      </w:r>
      <w:proofErr w:type="gramStart"/>
      <w:r>
        <w:rPr>
          <w:rFonts w:ascii="宋体" w:hAnsi="宋体" w:hint="eastAsia"/>
          <w:color w:val="000000"/>
          <w:sz w:val="24"/>
        </w:rPr>
        <w:t>模块</w:t>
      </w:r>
      <w:r>
        <w:rPr>
          <w:rFonts w:ascii="宋体" w:hAnsi="宋体"/>
          <w:color w:val="000000"/>
          <w:sz w:val="24"/>
        </w:rPr>
        <w:t>箱同</w:t>
      </w:r>
      <w:r>
        <w:rPr>
          <w:rFonts w:ascii="宋体" w:hAnsi="宋体" w:hint="eastAsia"/>
          <w:color w:val="000000"/>
          <w:sz w:val="24"/>
        </w:rPr>
        <w:t>各</w:t>
      </w:r>
      <w:proofErr w:type="gramEnd"/>
      <w:r>
        <w:rPr>
          <w:rFonts w:ascii="宋体" w:hAnsi="宋体" w:hint="eastAsia"/>
          <w:color w:val="000000"/>
          <w:sz w:val="24"/>
        </w:rPr>
        <w:t>类</w:t>
      </w:r>
      <w:r>
        <w:rPr>
          <w:rFonts w:ascii="宋体" w:hAnsi="宋体"/>
          <w:color w:val="000000"/>
          <w:sz w:val="24"/>
        </w:rPr>
        <w:t>模块的检查、维护以及除尘保养；</w:t>
      </w:r>
    </w:p>
    <w:p w:rsidR="00313EFD" w:rsidRDefault="00A85C2A">
      <w:pPr>
        <w:spacing w:line="360" w:lineRule="auto"/>
        <w:ind w:left="479"/>
        <w:rPr>
          <w:rFonts w:ascii="宋体" w:hAnsi="宋体"/>
          <w:color w:val="000000"/>
          <w:sz w:val="24"/>
        </w:rPr>
      </w:pPr>
      <w:r>
        <w:rPr>
          <w:rFonts w:ascii="宋体" w:hAnsi="宋体"/>
          <w:color w:val="000000"/>
          <w:sz w:val="24"/>
        </w:rPr>
        <w:t>d.消防控制线路接线箱的检查、维护以及除尘保养；</w:t>
      </w:r>
    </w:p>
    <w:p w:rsidR="00313EFD" w:rsidRDefault="00A85C2A">
      <w:pPr>
        <w:spacing w:line="360" w:lineRule="auto"/>
        <w:ind w:left="479"/>
        <w:rPr>
          <w:rFonts w:ascii="宋体" w:hAnsi="宋体"/>
          <w:color w:val="000000"/>
          <w:sz w:val="24"/>
        </w:rPr>
      </w:pPr>
      <w:r>
        <w:rPr>
          <w:rFonts w:ascii="宋体" w:hAnsi="宋体"/>
          <w:color w:val="000000"/>
          <w:sz w:val="24"/>
        </w:rPr>
        <w:t>e.联动控制柜接线和反馈信号检查和维护；</w:t>
      </w:r>
    </w:p>
    <w:p w:rsidR="00313EFD" w:rsidRDefault="00A85C2A">
      <w:pPr>
        <w:spacing w:line="360" w:lineRule="auto"/>
        <w:ind w:left="479"/>
        <w:rPr>
          <w:rFonts w:ascii="宋体" w:hAnsi="宋体"/>
          <w:color w:val="000000"/>
          <w:sz w:val="24"/>
        </w:rPr>
      </w:pPr>
      <w:r>
        <w:rPr>
          <w:rFonts w:ascii="宋体" w:hAnsi="宋体"/>
          <w:color w:val="000000"/>
          <w:sz w:val="24"/>
        </w:rPr>
        <w:t>f.充电</w:t>
      </w:r>
      <w:r>
        <w:rPr>
          <w:rFonts w:ascii="宋体" w:hAnsi="宋体" w:hint="eastAsia"/>
          <w:color w:val="000000"/>
          <w:sz w:val="24"/>
        </w:rPr>
        <w:t>电压及电池的检查，报警控制器</w:t>
      </w:r>
      <w:proofErr w:type="gramStart"/>
      <w:r>
        <w:rPr>
          <w:rFonts w:ascii="宋体" w:hAnsi="宋体" w:hint="eastAsia"/>
          <w:color w:val="000000"/>
          <w:sz w:val="24"/>
        </w:rPr>
        <w:t>主备电转换</w:t>
      </w:r>
      <w:proofErr w:type="gramEnd"/>
      <w:r>
        <w:rPr>
          <w:rFonts w:ascii="宋体" w:hAnsi="宋体" w:hint="eastAsia"/>
          <w:color w:val="000000"/>
          <w:sz w:val="24"/>
        </w:rPr>
        <w:t>试验；</w:t>
      </w:r>
    </w:p>
    <w:p w:rsidR="00313EFD" w:rsidRDefault="00A85C2A">
      <w:pPr>
        <w:spacing w:line="360" w:lineRule="auto"/>
        <w:ind w:left="479"/>
        <w:rPr>
          <w:rFonts w:ascii="宋体" w:hAnsi="宋体"/>
          <w:color w:val="000000"/>
          <w:sz w:val="24"/>
        </w:rPr>
      </w:pPr>
      <w:r>
        <w:rPr>
          <w:rFonts w:ascii="宋体" w:hAnsi="宋体" w:hint="eastAsia"/>
          <w:color w:val="000000"/>
          <w:sz w:val="24"/>
        </w:rPr>
        <w:t>g.切换应急电源后自动报警系统进行状况；</w:t>
      </w:r>
    </w:p>
    <w:p w:rsidR="00313EFD" w:rsidRDefault="00A85C2A">
      <w:pPr>
        <w:spacing w:line="360" w:lineRule="auto"/>
        <w:ind w:left="479"/>
        <w:rPr>
          <w:rFonts w:ascii="宋体" w:hAnsi="宋体"/>
          <w:color w:val="000000"/>
          <w:sz w:val="24"/>
        </w:rPr>
      </w:pPr>
      <w:r>
        <w:rPr>
          <w:rFonts w:ascii="宋体" w:hAnsi="宋体" w:hint="eastAsia"/>
          <w:color w:val="000000"/>
          <w:sz w:val="24"/>
        </w:rPr>
        <w:t>h.对消防控制中心所有设备测试绝缘性能，</w:t>
      </w:r>
      <w:proofErr w:type="gramStart"/>
      <w:r>
        <w:rPr>
          <w:rFonts w:ascii="宋体" w:hAnsi="宋体" w:hint="eastAsia"/>
          <w:color w:val="000000"/>
          <w:sz w:val="24"/>
        </w:rPr>
        <w:t>系统接池的</w:t>
      </w:r>
      <w:proofErr w:type="gramEnd"/>
      <w:r>
        <w:rPr>
          <w:rFonts w:ascii="宋体" w:hAnsi="宋体" w:hint="eastAsia"/>
          <w:color w:val="000000"/>
          <w:sz w:val="24"/>
        </w:rPr>
        <w:t>检查及维护；</w:t>
      </w:r>
    </w:p>
    <w:p w:rsidR="00313EFD" w:rsidRDefault="00A85C2A">
      <w:pPr>
        <w:spacing w:line="360" w:lineRule="auto"/>
        <w:ind w:left="479"/>
        <w:rPr>
          <w:rFonts w:ascii="宋体" w:hAnsi="宋体"/>
          <w:color w:val="000000"/>
          <w:sz w:val="24"/>
        </w:rPr>
      </w:pPr>
      <w:r>
        <w:rPr>
          <w:rFonts w:ascii="宋体" w:hAnsi="宋体" w:hint="eastAsia"/>
          <w:color w:val="000000"/>
          <w:sz w:val="24"/>
        </w:rPr>
        <w:t>i.检查和测试所有系统监视和控制模块的性能。</w:t>
      </w:r>
    </w:p>
    <w:p w:rsidR="00313EFD" w:rsidRDefault="00A85C2A" w:rsidP="00A85C2A">
      <w:pPr>
        <w:spacing w:line="360" w:lineRule="auto"/>
        <w:ind w:firstLineChars="200" w:firstLine="482"/>
        <w:rPr>
          <w:rFonts w:ascii="宋体" w:hAnsi="宋体"/>
          <w:b/>
          <w:color w:val="000000"/>
          <w:sz w:val="24"/>
        </w:rPr>
      </w:pPr>
      <w:r>
        <w:rPr>
          <w:rFonts w:ascii="宋体" w:hAnsi="宋体" w:hint="eastAsia"/>
          <w:b/>
          <w:color w:val="000000"/>
          <w:sz w:val="24"/>
        </w:rPr>
        <w:t>7.2、消火栓系统</w:t>
      </w:r>
    </w:p>
    <w:p w:rsidR="00313EFD" w:rsidRDefault="00A85C2A" w:rsidP="00A85C2A">
      <w:pPr>
        <w:spacing w:line="360" w:lineRule="auto"/>
        <w:rPr>
          <w:rFonts w:ascii="宋体" w:hAnsi="宋体"/>
          <w:b/>
          <w:color w:val="000000"/>
          <w:sz w:val="24"/>
        </w:rPr>
      </w:pPr>
      <w:r>
        <w:rPr>
          <w:rFonts w:ascii="宋体" w:hAnsi="宋体" w:hint="eastAsia"/>
          <w:b/>
          <w:color w:val="000000"/>
          <w:sz w:val="24"/>
        </w:rPr>
        <w:t>月度检查：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a.室内消火栓</w:t>
      </w:r>
      <w:proofErr w:type="gramStart"/>
      <w:r>
        <w:rPr>
          <w:rFonts w:ascii="宋体" w:hAnsi="宋体" w:hint="eastAsia"/>
          <w:color w:val="000000"/>
          <w:sz w:val="24"/>
        </w:rPr>
        <w:t>箱设备</w:t>
      </w:r>
      <w:proofErr w:type="gramEnd"/>
      <w:r>
        <w:rPr>
          <w:rFonts w:ascii="宋体" w:hAnsi="宋体" w:hint="eastAsia"/>
          <w:color w:val="000000"/>
          <w:sz w:val="24"/>
        </w:rPr>
        <w:t>配置抽查（按钮、水带、水枪等）；</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b.消火栓按钮启泵或消防中心手动控制启动水泵及反馈信号的检查试验，水泵控制柜现场启停、切换试验的检查；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c.水泵接合器、室外消火栓的外观检查；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d.管网阀门工作状态的检查，管网压力检查；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e.水泵控制柜内控制制板机线路的检查和测试；</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f.消防泵体、泵房内管道的卫生清洁；</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g.检查和保养的所有消防水泵系统的各种闸阀，并加油脂于阀芯，保证闸阀操作灵活、无泄漏。</w:t>
      </w:r>
    </w:p>
    <w:p w:rsidR="00313EFD" w:rsidRDefault="00A85C2A" w:rsidP="00A85C2A">
      <w:pPr>
        <w:spacing w:line="360" w:lineRule="auto"/>
        <w:rPr>
          <w:rFonts w:ascii="宋体" w:hAnsi="宋体"/>
          <w:b/>
          <w:color w:val="000000"/>
          <w:sz w:val="24"/>
        </w:rPr>
      </w:pPr>
      <w:r>
        <w:rPr>
          <w:rFonts w:ascii="宋体" w:hAnsi="宋体" w:hint="eastAsia"/>
          <w:b/>
          <w:color w:val="000000"/>
          <w:sz w:val="24"/>
        </w:rPr>
        <w:t>季度检查：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a.重复月检内容；</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b.检查和测试消防水箱、浮球控制开关性能；</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lastRenderedPageBreak/>
        <w:t>c.消防水池、消防水箱的水位检查；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d.水泵电机接地检查，控制器元件性能检查；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e.检查所有水泵运转状况：检查调整水泵各种转轴运行构件；</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f.检查消防水管连接器件封口有无滴漏、橡胶垫片有无老化，检查连接构件并对其进行除锈；</w:t>
      </w:r>
    </w:p>
    <w:p w:rsidR="00313EFD" w:rsidRDefault="00A85C2A" w:rsidP="00A85C2A">
      <w:pPr>
        <w:spacing w:line="360" w:lineRule="auto"/>
        <w:ind w:firstLineChars="200" w:firstLine="464"/>
        <w:rPr>
          <w:rFonts w:ascii="宋体" w:hAnsi="宋体"/>
          <w:color w:val="000000"/>
          <w:spacing w:val="-4"/>
          <w:sz w:val="24"/>
        </w:rPr>
      </w:pPr>
      <w:r>
        <w:rPr>
          <w:rFonts w:ascii="宋体" w:hAnsi="宋体" w:hint="eastAsia"/>
          <w:color w:val="000000"/>
          <w:spacing w:val="-4"/>
          <w:sz w:val="24"/>
        </w:rPr>
        <w:t>g.检查和保养消防水系统各种闸阀，并加油脂于阀芯，保证闸阀操作灵活无滴漏；</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h.检查所有消防系统进、出水末端压力表；</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i.检查和测试所有消防水泵绝缘性能，以及电源接线端子；</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j.检查和测试所有水泵控制柜和远端控制柜的线路及原件，并对控制柜进行除尘保养；</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k.检查和测试各楼层消火栓、水带、各阀门、</w:t>
      </w:r>
      <w:proofErr w:type="gramStart"/>
      <w:r>
        <w:rPr>
          <w:rFonts w:ascii="宋体" w:hAnsi="宋体" w:hint="eastAsia"/>
          <w:color w:val="000000"/>
          <w:sz w:val="24"/>
        </w:rPr>
        <w:t>栓</w:t>
      </w:r>
      <w:proofErr w:type="gramEnd"/>
      <w:r>
        <w:rPr>
          <w:rFonts w:ascii="宋体" w:hAnsi="宋体" w:hint="eastAsia"/>
          <w:color w:val="000000"/>
          <w:sz w:val="24"/>
        </w:rPr>
        <w:t>口连接橡胶垫片，以及远端水泵按钮；</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l.检查和保养首层消防水泵接合器各种闸阀，并除锈、加油脂于阀芯，保证闸阀操作灵活、无泄漏；</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m.检查消火栓系统自动满载运行情况；</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n.检查和测试切换应急电源状态水泵运行性能；</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o.季检表由</w:t>
      </w:r>
      <w:r>
        <w:rPr>
          <w:rFonts w:ascii="宋体" w:hAnsi="宋体"/>
          <w:color w:val="000000"/>
          <w:sz w:val="24"/>
        </w:rPr>
        <w:t>工程部消防</w:t>
      </w:r>
      <w:r>
        <w:rPr>
          <w:rFonts w:ascii="宋体" w:hAnsi="宋体" w:hint="eastAsia"/>
          <w:color w:val="000000"/>
          <w:sz w:val="24"/>
        </w:rPr>
        <w:t>负责人签字后</w:t>
      </w:r>
      <w:r>
        <w:rPr>
          <w:rFonts w:ascii="宋体" w:hAnsi="宋体"/>
          <w:color w:val="000000"/>
          <w:sz w:val="24"/>
        </w:rPr>
        <w:t>，</w:t>
      </w:r>
      <w:proofErr w:type="gramStart"/>
      <w:r>
        <w:rPr>
          <w:rFonts w:ascii="宋体" w:hAnsi="宋体"/>
          <w:color w:val="000000"/>
          <w:sz w:val="24"/>
        </w:rPr>
        <w:t>交部</w:t>
      </w:r>
      <w:r>
        <w:rPr>
          <w:rFonts w:ascii="宋体" w:hAnsi="宋体" w:hint="eastAsia"/>
          <w:color w:val="000000"/>
          <w:sz w:val="24"/>
        </w:rPr>
        <w:t>门</w:t>
      </w:r>
      <w:proofErr w:type="gramEnd"/>
      <w:r>
        <w:rPr>
          <w:rFonts w:ascii="宋体" w:hAnsi="宋体"/>
          <w:color w:val="000000"/>
          <w:sz w:val="24"/>
        </w:rPr>
        <w:t>存档</w:t>
      </w:r>
      <w:r>
        <w:rPr>
          <w:rFonts w:ascii="宋体" w:hAnsi="宋体" w:hint="eastAsia"/>
          <w:color w:val="000000"/>
          <w:sz w:val="24"/>
        </w:rPr>
        <w:t>。</w:t>
      </w:r>
    </w:p>
    <w:p w:rsidR="00A85C2A" w:rsidRDefault="00A85C2A" w:rsidP="00A85C2A">
      <w:pPr>
        <w:spacing w:line="360" w:lineRule="auto"/>
        <w:ind w:firstLineChars="297" w:firstLine="716"/>
        <w:rPr>
          <w:rFonts w:ascii="宋体" w:hAnsi="宋体"/>
          <w:b/>
          <w:color w:val="000000"/>
          <w:sz w:val="24"/>
        </w:rPr>
      </w:pPr>
      <w:r>
        <w:rPr>
          <w:rFonts w:ascii="宋体" w:hAnsi="宋体" w:hint="eastAsia"/>
          <w:b/>
          <w:color w:val="000000"/>
          <w:sz w:val="24"/>
        </w:rPr>
        <w:t>7.3、自动喷水灭火系统</w:t>
      </w:r>
    </w:p>
    <w:p w:rsidR="00A85C2A" w:rsidRDefault="00A85C2A" w:rsidP="00A85C2A">
      <w:pPr>
        <w:spacing w:line="360" w:lineRule="auto"/>
        <w:ind w:firstLineChars="98" w:firstLine="236"/>
        <w:rPr>
          <w:rFonts w:ascii="宋体" w:hAnsi="宋体"/>
          <w:b/>
          <w:color w:val="000000"/>
          <w:sz w:val="24"/>
        </w:rPr>
      </w:pPr>
      <w:r>
        <w:rPr>
          <w:rFonts w:ascii="宋体" w:hAnsi="宋体" w:hint="eastAsia"/>
          <w:b/>
          <w:color w:val="000000"/>
          <w:sz w:val="24"/>
        </w:rPr>
        <w:t>月度检查：</w:t>
      </w:r>
    </w:p>
    <w:p w:rsidR="00A85C2A" w:rsidRDefault="00A85C2A" w:rsidP="00A85C2A">
      <w:pPr>
        <w:spacing w:line="360" w:lineRule="auto"/>
        <w:ind w:firstLineChars="300" w:firstLine="720"/>
        <w:rPr>
          <w:rFonts w:ascii="宋体" w:hAnsi="宋体"/>
          <w:color w:val="000000"/>
          <w:sz w:val="24"/>
        </w:rPr>
      </w:pPr>
      <w:r>
        <w:rPr>
          <w:rFonts w:ascii="宋体" w:hAnsi="宋体" w:hint="eastAsia"/>
          <w:color w:val="000000"/>
          <w:sz w:val="24"/>
        </w:rPr>
        <w:t>a.末端放水自动启动水泵或消防中心手动控制启动水泵及反馈信号的检查试验，水泵控制柜现场启停、切换试验和检查；</w:t>
      </w:r>
    </w:p>
    <w:p w:rsidR="00A85C2A" w:rsidRDefault="00A85C2A" w:rsidP="00A85C2A">
      <w:pPr>
        <w:spacing w:line="360" w:lineRule="auto"/>
        <w:ind w:firstLineChars="300" w:firstLine="720"/>
        <w:rPr>
          <w:rFonts w:ascii="宋体" w:hAnsi="宋体"/>
          <w:color w:val="000000"/>
          <w:sz w:val="24"/>
        </w:rPr>
      </w:pPr>
      <w:r>
        <w:rPr>
          <w:rFonts w:ascii="宋体" w:hAnsi="宋体" w:hint="eastAsia"/>
          <w:color w:val="000000"/>
          <w:sz w:val="24"/>
        </w:rPr>
        <w:t>b.湿式报警阀放水试验、水力警铃工作状态检查和试验、压力开关检查和试验、管网阀门工作状态检查；</w:t>
      </w:r>
    </w:p>
    <w:p w:rsidR="00A85C2A" w:rsidRDefault="00A85C2A" w:rsidP="00A85C2A">
      <w:pPr>
        <w:spacing w:line="360" w:lineRule="auto"/>
        <w:ind w:firstLineChars="300" w:firstLine="720"/>
        <w:rPr>
          <w:rFonts w:ascii="宋体" w:hAnsi="宋体"/>
          <w:color w:val="000000"/>
          <w:sz w:val="24"/>
        </w:rPr>
      </w:pPr>
      <w:r>
        <w:rPr>
          <w:rFonts w:ascii="宋体" w:hAnsi="宋体" w:hint="eastAsia"/>
          <w:color w:val="000000"/>
          <w:sz w:val="24"/>
        </w:rPr>
        <w:t>c.水泵接合器外观检查、各类喷头外观检查；</w:t>
      </w:r>
    </w:p>
    <w:p w:rsidR="00A85C2A" w:rsidRDefault="00A85C2A" w:rsidP="00A85C2A">
      <w:pPr>
        <w:spacing w:line="360" w:lineRule="auto"/>
        <w:ind w:firstLineChars="300" w:firstLine="720"/>
        <w:rPr>
          <w:rFonts w:ascii="宋体" w:hAnsi="宋体"/>
          <w:color w:val="000000"/>
          <w:sz w:val="24"/>
        </w:rPr>
      </w:pPr>
      <w:r>
        <w:rPr>
          <w:rFonts w:ascii="宋体" w:hAnsi="宋体" w:hint="eastAsia"/>
          <w:color w:val="000000"/>
          <w:sz w:val="24"/>
        </w:rPr>
        <w:t>d.管网压力检查，所有管网内压力表、压力值检查；</w:t>
      </w:r>
    </w:p>
    <w:p w:rsidR="00A85C2A" w:rsidRDefault="00A85C2A" w:rsidP="00A85C2A">
      <w:pPr>
        <w:spacing w:line="360" w:lineRule="auto"/>
        <w:ind w:firstLineChars="300" w:firstLine="720"/>
        <w:rPr>
          <w:rFonts w:ascii="宋体" w:hAnsi="宋体"/>
          <w:color w:val="000000"/>
          <w:sz w:val="24"/>
        </w:rPr>
      </w:pPr>
      <w:r>
        <w:rPr>
          <w:rFonts w:ascii="宋体" w:hAnsi="宋体" w:hint="eastAsia"/>
          <w:color w:val="000000"/>
          <w:sz w:val="24"/>
        </w:rPr>
        <w:t>c.水泵控制柜内控制线路的检查和测试；</w:t>
      </w:r>
    </w:p>
    <w:p w:rsidR="00A85C2A" w:rsidRDefault="00A85C2A" w:rsidP="00A85C2A">
      <w:pPr>
        <w:spacing w:line="360" w:lineRule="auto"/>
        <w:ind w:firstLineChars="300" w:firstLine="720"/>
        <w:rPr>
          <w:rFonts w:ascii="宋体" w:hAnsi="宋体"/>
          <w:color w:val="000000"/>
          <w:sz w:val="24"/>
        </w:rPr>
      </w:pPr>
      <w:r>
        <w:rPr>
          <w:rFonts w:ascii="宋体" w:hAnsi="宋体" w:hint="eastAsia"/>
          <w:color w:val="000000"/>
          <w:sz w:val="24"/>
        </w:rPr>
        <w:t>f.消防泵体、泵房内管道的卫生清洁；</w:t>
      </w:r>
    </w:p>
    <w:p w:rsidR="00A85C2A" w:rsidRDefault="00A85C2A" w:rsidP="00A85C2A">
      <w:pPr>
        <w:spacing w:line="360" w:lineRule="auto"/>
        <w:ind w:firstLineChars="300" w:firstLine="720"/>
        <w:rPr>
          <w:rFonts w:ascii="宋体" w:hAnsi="宋体"/>
          <w:color w:val="000000"/>
          <w:sz w:val="24"/>
        </w:rPr>
      </w:pPr>
      <w:r>
        <w:rPr>
          <w:rFonts w:ascii="宋体" w:hAnsi="宋体" w:hint="eastAsia"/>
          <w:color w:val="000000"/>
          <w:sz w:val="24"/>
        </w:rPr>
        <w:t>g.检查和保养所有消防水泵系统各种闸阀，并加油脂于阀芯，保证闸阀操</w:t>
      </w:r>
      <w:r>
        <w:rPr>
          <w:rFonts w:ascii="宋体" w:hAnsi="宋体" w:hint="eastAsia"/>
          <w:color w:val="000000"/>
          <w:sz w:val="24"/>
        </w:rPr>
        <w:lastRenderedPageBreak/>
        <w:t>作灵活、无泄漏。</w:t>
      </w:r>
    </w:p>
    <w:p w:rsidR="00A85C2A" w:rsidRDefault="00A85C2A" w:rsidP="00A85C2A">
      <w:pPr>
        <w:spacing w:line="360" w:lineRule="auto"/>
        <w:rPr>
          <w:rFonts w:ascii="宋体" w:hAnsi="宋体"/>
          <w:b/>
          <w:color w:val="000000"/>
          <w:sz w:val="24"/>
        </w:rPr>
      </w:pPr>
      <w:r>
        <w:rPr>
          <w:rFonts w:ascii="宋体" w:hAnsi="宋体" w:hint="eastAsia"/>
          <w:b/>
          <w:color w:val="000000"/>
          <w:sz w:val="24"/>
        </w:rPr>
        <w:t>季度检查：</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a.重复月度检查工作；</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b.检查和测试消防水箱、浮球控制开关以及各区域压力开关的性能；</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c.消防水池、消防水箱水位检查；</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d.水泵电机的接地检查，控制器元件性能检查；</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c.检查所有水泵电机运转状况，检查调整水泵各种转轴运行构件；</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f.检查水泵、消防水管连接器件封口有无滴漏、橡胶垫有无老化；检查水泵连接构件并对其除锈。</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g.检查和保养消防水系统各种闸阀活动是否灵活、无泄漏，并加油脂于阀芯；</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h.检查所有消防系统进水、出水末端压力表；</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i.检查和测试所有消防水泵绝缘以及电源接线端子；</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j.检查和测试的所有水泵控制柜和远端控制柜的线路及原件，并对控制柜进行除尘保养；</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k.检查和测试所有湿式报警阀，包括水泵接合器、警铃；</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l.检查和测试各楼层水流指示器装置，以及所有阀门监视模块装置；</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m.检查和保养首层消防水泵接合器的各种闸阀，并除锈，加油脂于阀芯，保证闸阀操作灵活，无泄漏；</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n.检查和测试切换应急由电源状态时水泵运行性能；</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o.检查和测试喷淋系统自动满载运行情况；</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p.季检表由</w:t>
      </w:r>
      <w:r>
        <w:rPr>
          <w:rFonts w:ascii="宋体" w:hAnsi="宋体"/>
          <w:color w:val="000000"/>
          <w:sz w:val="24"/>
        </w:rPr>
        <w:t>工程部消防</w:t>
      </w:r>
      <w:r>
        <w:rPr>
          <w:rFonts w:ascii="宋体" w:hAnsi="宋体" w:hint="eastAsia"/>
          <w:color w:val="000000"/>
          <w:sz w:val="24"/>
        </w:rPr>
        <w:t>负责人签字后</w:t>
      </w:r>
      <w:r>
        <w:rPr>
          <w:rFonts w:ascii="宋体" w:hAnsi="宋体"/>
          <w:color w:val="000000"/>
          <w:sz w:val="24"/>
        </w:rPr>
        <w:t>，</w:t>
      </w:r>
      <w:proofErr w:type="gramStart"/>
      <w:r>
        <w:rPr>
          <w:rFonts w:ascii="宋体" w:hAnsi="宋体"/>
          <w:color w:val="000000"/>
          <w:sz w:val="24"/>
        </w:rPr>
        <w:t>交部</w:t>
      </w:r>
      <w:r>
        <w:rPr>
          <w:rFonts w:ascii="宋体" w:hAnsi="宋体" w:hint="eastAsia"/>
          <w:color w:val="000000"/>
          <w:sz w:val="24"/>
        </w:rPr>
        <w:t>门</w:t>
      </w:r>
      <w:proofErr w:type="gramEnd"/>
      <w:r>
        <w:rPr>
          <w:rFonts w:ascii="宋体" w:hAnsi="宋体"/>
          <w:color w:val="000000"/>
          <w:sz w:val="24"/>
        </w:rPr>
        <w:t>存档</w:t>
      </w:r>
      <w:r>
        <w:rPr>
          <w:rFonts w:ascii="宋体" w:hAnsi="宋体" w:hint="eastAsia"/>
          <w:color w:val="000000"/>
          <w:sz w:val="24"/>
        </w:rPr>
        <w:t>。</w:t>
      </w:r>
    </w:p>
    <w:p w:rsidR="00A85C2A" w:rsidRDefault="00A85C2A" w:rsidP="00A85C2A">
      <w:pPr>
        <w:spacing w:line="360" w:lineRule="auto"/>
        <w:ind w:firstLineChars="200" w:firstLine="482"/>
        <w:rPr>
          <w:rFonts w:ascii="宋体" w:hAnsi="宋体"/>
          <w:b/>
          <w:color w:val="000000"/>
          <w:sz w:val="24"/>
        </w:rPr>
      </w:pPr>
      <w:r>
        <w:rPr>
          <w:rFonts w:ascii="宋体" w:hAnsi="宋体" w:hint="eastAsia"/>
          <w:b/>
          <w:color w:val="000000"/>
          <w:sz w:val="24"/>
        </w:rPr>
        <w:t>7.4、消防对讲电话及紧急广播</w:t>
      </w:r>
    </w:p>
    <w:p w:rsidR="00A85C2A" w:rsidRDefault="00A85C2A" w:rsidP="00A85C2A">
      <w:pPr>
        <w:spacing w:line="360" w:lineRule="auto"/>
        <w:rPr>
          <w:rFonts w:ascii="宋体" w:hAnsi="宋体"/>
          <w:b/>
          <w:color w:val="000000"/>
          <w:sz w:val="24"/>
        </w:rPr>
      </w:pPr>
      <w:r>
        <w:rPr>
          <w:rFonts w:ascii="宋体" w:hAnsi="宋体" w:hint="eastAsia"/>
          <w:b/>
          <w:color w:val="000000"/>
          <w:sz w:val="24"/>
        </w:rPr>
        <w:t>月度检查：</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a.固定对讲电话、电话插孔与消防控制室之间双向通话检查和试验；</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b.检查和测试紧急广播及各楼层控制音量开关；</w:t>
      </w:r>
    </w:p>
    <w:p w:rsidR="00A85C2A" w:rsidRDefault="00A85C2A" w:rsidP="00A85C2A">
      <w:pPr>
        <w:spacing w:line="360" w:lineRule="auto"/>
        <w:rPr>
          <w:rFonts w:ascii="宋体" w:hAnsi="宋体"/>
          <w:b/>
          <w:color w:val="000000"/>
          <w:sz w:val="24"/>
        </w:rPr>
      </w:pPr>
      <w:r>
        <w:rPr>
          <w:rFonts w:ascii="宋体" w:hAnsi="宋体" w:hint="eastAsia"/>
          <w:b/>
          <w:color w:val="000000"/>
          <w:sz w:val="24"/>
        </w:rPr>
        <w:t>季度检查：</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a.重复月度检查工作；</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b.检查和测试所有电话插座，以及接线端子；</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c.广播系统分层播音测试和检查，并检查接线端子；</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lastRenderedPageBreak/>
        <w:t>d.检查和测试广播系统功放器散热排风风扇，并进行除尘保养；</w:t>
      </w:r>
    </w:p>
    <w:p w:rsidR="00A85C2A"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e.季检表由</w:t>
      </w:r>
      <w:r>
        <w:rPr>
          <w:rFonts w:ascii="宋体" w:hAnsi="宋体"/>
          <w:color w:val="000000"/>
          <w:sz w:val="24"/>
        </w:rPr>
        <w:t>消防</w:t>
      </w:r>
      <w:r>
        <w:rPr>
          <w:rFonts w:ascii="宋体" w:hAnsi="宋体" w:hint="eastAsia"/>
          <w:color w:val="000000"/>
          <w:sz w:val="24"/>
        </w:rPr>
        <w:t>负责人签字后</w:t>
      </w:r>
      <w:r>
        <w:rPr>
          <w:rFonts w:ascii="宋体" w:hAnsi="宋体"/>
          <w:color w:val="000000"/>
          <w:sz w:val="24"/>
        </w:rPr>
        <w:t>，</w:t>
      </w:r>
      <w:proofErr w:type="gramStart"/>
      <w:r>
        <w:rPr>
          <w:rFonts w:ascii="宋体" w:hAnsi="宋体"/>
          <w:color w:val="000000"/>
          <w:sz w:val="24"/>
        </w:rPr>
        <w:t>交部</w:t>
      </w:r>
      <w:r>
        <w:rPr>
          <w:rFonts w:ascii="宋体" w:hAnsi="宋体" w:hint="eastAsia"/>
          <w:color w:val="000000"/>
          <w:sz w:val="24"/>
        </w:rPr>
        <w:t>门</w:t>
      </w:r>
      <w:proofErr w:type="gramEnd"/>
      <w:r>
        <w:rPr>
          <w:rFonts w:ascii="宋体" w:hAnsi="宋体"/>
          <w:color w:val="000000"/>
          <w:sz w:val="24"/>
        </w:rPr>
        <w:t>存档</w:t>
      </w:r>
      <w:r>
        <w:rPr>
          <w:rFonts w:ascii="宋体" w:hAnsi="宋体" w:hint="eastAsia"/>
          <w:color w:val="000000"/>
          <w:sz w:val="24"/>
        </w:rPr>
        <w:t>。</w:t>
      </w:r>
    </w:p>
    <w:p w:rsidR="00A85C2A" w:rsidRPr="00A85C2A" w:rsidRDefault="00A85C2A" w:rsidP="00A85C2A">
      <w:pPr>
        <w:spacing w:line="360" w:lineRule="auto"/>
        <w:ind w:firstLineChars="200" w:firstLine="480"/>
        <w:rPr>
          <w:rFonts w:ascii="宋体" w:hAnsi="宋体"/>
          <w:color w:val="000000"/>
          <w:sz w:val="24"/>
        </w:rPr>
      </w:pPr>
    </w:p>
    <w:p w:rsidR="00313EFD" w:rsidRDefault="00A85C2A" w:rsidP="00A85C2A">
      <w:pPr>
        <w:spacing w:line="360" w:lineRule="auto"/>
        <w:ind w:firstLineChars="200" w:firstLine="482"/>
        <w:rPr>
          <w:rFonts w:ascii="宋体" w:hAnsi="宋体"/>
          <w:b/>
          <w:color w:val="000000"/>
          <w:sz w:val="24"/>
        </w:rPr>
      </w:pPr>
      <w:r>
        <w:rPr>
          <w:rFonts w:ascii="宋体" w:hAnsi="宋体" w:hint="eastAsia"/>
          <w:b/>
          <w:color w:val="000000"/>
          <w:sz w:val="24"/>
        </w:rPr>
        <w:t>7.5、联动控制系统</w:t>
      </w:r>
    </w:p>
    <w:p w:rsidR="00313EFD" w:rsidRDefault="00A85C2A">
      <w:pPr>
        <w:spacing w:line="360" w:lineRule="auto"/>
        <w:rPr>
          <w:rFonts w:ascii="宋体" w:hAnsi="宋体"/>
          <w:b/>
          <w:color w:val="000000"/>
          <w:sz w:val="24"/>
        </w:rPr>
      </w:pPr>
      <w:r>
        <w:rPr>
          <w:rFonts w:ascii="宋体" w:hAnsi="宋体" w:hint="eastAsia"/>
          <w:b/>
          <w:color w:val="000000"/>
          <w:sz w:val="24"/>
        </w:rPr>
        <w:t>月度检查：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a.检查和测试消防联动、排烟风机、正压风机、排烟阀、正压送风阀联动控制功能及信号反馈功能。</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b.检查和测试防火卷帘门及联动功能，远动控制柜控制功能；</w:t>
      </w:r>
    </w:p>
    <w:p w:rsidR="00313EFD" w:rsidRDefault="00A85C2A">
      <w:pPr>
        <w:spacing w:line="360" w:lineRule="auto"/>
        <w:rPr>
          <w:rFonts w:ascii="宋体" w:hAnsi="宋体"/>
          <w:b/>
          <w:color w:val="000000"/>
          <w:sz w:val="24"/>
        </w:rPr>
      </w:pPr>
      <w:r>
        <w:rPr>
          <w:rFonts w:ascii="宋体" w:hAnsi="宋体" w:hint="eastAsia"/>
          <w:b/>
          <w:color w:val="000000"/>
          <w:sz w:val="24"/>
        </w:rPr>
        <w:t>季度检查：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a.重复月度检查工作；</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b.火灾报警信号联动电梯迫降首层功能的检查、试验；</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c.正压送风阀及排烟阀工作状态检查，控制及监视线路检查和联动试验，并对连接构件加油脂和除尘保养；</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d.正压风机和排烟风机的检查、联动试验和维护；</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e.检查和测试的所有防火卷帘门下降、停止功能，并除尘保养；</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f.检查和测试所有卷帘的自动联动功能和反馈信号的正确性；</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g.联动柜电源以及电池检查；</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h.联动柜控制、反馈信号的检查和试验，电梯联动测试；</w:t>
      </w:r>
    </w:p>
    <w:p w:rsidR="00313EFD" w:rsidRDefault="00A85C2A" w:rsidP="00A85C2A">
      <w:pPr>
        <w:spacing w:line="360" w:lineRule="auto"/>
        <w:ind w:firstLineChars="200" w:firstLine="480"/>
        <w:rPr>
          <w:rFonts w:ascii="宋体" w:hAnsi="宋体"/>
          <w:color w:val="000000"/>
          <w:sz w:val="24"/>
        </w:rPr>
      </w:pPr>
      <w:r>
        <w:rPr>
          <w:rFonts w:ascii="宋体" w:hAnsi="宋体" w:hint="eastAsia"/>
          <w:color w:val="000000"/>
          <w:sz w:val="24"/>
        </w:rPr>
        <w:t>i.联动柜内除尘，端子紧固，信号灯、按钮的检查和维护。</w:t>
      </w:r>
    </w:p>
    <w:p w:rsidR="00313EFD" w:rsidRDefault="00A85C2A">
      <w:pPr>
        <w:pStyle w:val="3"/>
        <w:spacing w:before="60" w:after="60" w:line="360" w:lineRule="auto"/>
        <w:rPr>
          <w:rFonts w:cs="Arial"/>
          <w:bCs/>
          <w:color w:val="000000"/>
          <w:kern w:val="0"/>
          <w:sz w:val="24"/>
          <w:lang w:eastAsia="zh-CN"/>
        </w:rPr>
      </w:pPr>
      <w:r>
        <w:rPr>
          <w:rFonts w:cs="Arial" w:hint="eastAsia"/>
          <w:kern w:val="0"/>
          <w:sz w:val="24"/>
          <w:lang w:eastAsia="zh-CN"/>
        </w:rPr>
        <w:t>八、风险控制</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制订维保工作时间进度表，根据每个消防系统制定计划开展维保工作，避免有漏检的现象存在。</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乙方技术人员在进行消防联动测试之前，应当告知甲方具体时间以及工作计划，如需甲方配合的，应当提前通知，甲方负责人确认并同意后方可实行。</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乙方在实施维保工作中，对于可能存在危险的维护作业应当单独设立应急处置预案，进行时应当有甲方相应人员在现场监督。例如进行非消防电源切除试验，进行水泵电气控制柜检修，进行喷淋系统放水试验，进行消火栓放水试验等情况。</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lastRenderedPageBreak/>
        <w:t>对于前使用的消防设施建立风险评估，对于出现故障率大于</w:t>
      </w:r>
      <w:r>
        <w:rPr>
          <w:rFonts w:ascii="Arial" w:hAnsi="宋体" w:cs="Arial" w:hint="eastAsia"/>
          <w:sz w:val="24"/>
        </w:rPr>
        <w:t>30%</w:t>
      </w:r>
      <w:r>
        <w:rPr>
          <w:rFonts w:ascii="Arial" w:hAnsi="宋体" w:cs="Arial" w:hint="eastAsia"/>
          <w:sz w:val="24"/>
        </w:rPr>
        <w:t>的设施应当向甲方提供改进建议或方案。对于目前使用的消防设施设置有不符合国家相关规范、标准的应当向甲方提出，并提供改进建议或方案。</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加强甲方相关消防操作人员或值班人员的培训工作，组织书面培训资料进行授课，并进行实际操作演练。</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加强故障维修的及时性以及备品备件的完整率，及时做好备品备件的补充。维修人员应当对于维修的设备硬件及软件都有相当的掌握，避免出现技术能力达不到要求造成甲方无故更换不必要更换的零配件，增加甲方的负担。</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乙方维护人员相对固定，避免出现维护人员不断调整，无序的人员组织，影响到消防维护工作的连贯性、稳定性。</w:t>
      </w:r>
    </w:p>
    <w:p w:rsidR="00313EFD" w:rsidRDefault="00A85C2A">
      <w:pPr>
        <w:pStyle w:val="3"/>
        <w:spacing w:before="60" w:after="60" w:line="360" w:lineRule="auto"/>
        <w:rPr>
          <w:rFonts w:cs="Arial"/>
          <w:bCs/>
          <w:color w:val="000000"/>
          <w:kern w:val="0"/>
          <w:sz w:val="24"/>
          <w:lang w:eastAsia="zh-CN"/>
        </w:rPr>
      </w:pPr>
      <w:r>
        <w:rPr>
          <w:rFonts w:cs="Arial" w:hint="eastAsia"/>
          <w:kern w:val="0"/>
          <w:sz w:val="24"/>
          <w:lang w:eastAsia="zh-CN"/>
        </w:rPr>
        <w:t>九、档案管理</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乙方在每个末向甲方提交一份上季度的维修工作简报及故障分析报表。季报提交电子文档和书面资料。向甲方提交消防系统维护、维修的报告。</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报告内容如下：</w:t>
      </w:r>
    </w:p>
    <w:p w:rsidR="00313EFD" w:rsidRDefault="00A85C2A">
      <w:pPr>
        <w:snapToGrid w:val="0"/>
        <w:spacing w:line="480" w:lineRule="auto"/>
        <w:ind w:firstLineChars="200" w:firstLine="480"/>
        <w:rPr>
          <w:rFonts w:ascii="Arial" w:hAnsi="宋体" w:cs="Arial"/>
          <w:sz w:val="24"/>
        </w:rPr>
      </w:pPr>
      <w:r>
        <w:rPr>
          <w:rFonts w:ascii="Arial" w:hAnsi="宋体" w:cs="Arial"/>
          <w:sz w:val="24"/>
        </w:rPr>
        <w:fldChar w:fldCharType="begin"/>
      </w:r>
      <w:r>
        <w:rPr>
          <w:rFonts w:ascii="Arial" w:hAnsi="宋体" w:cs="Arial"/>
          <w:sz w:val="24"/>
        </w:rPr>
        <w:instrText xml:space="preserve"> eq \o\ac(</w:instrText>
      </w:r>
      <w:r>
        <w:rPr>
          <w:rFonts w:ascii="Arial" w:hAnsi="宋体" w:cs="Arial"/>
          <w:sz w:val="24"/>
        </w:rPr>
        <w:instrText>○</w:instrText>
      </w:r>
      <w:r>
        <w:rPr>
          <w:rFonts w:ascii="Arial" w:hAnsi="宋体" w:cs="Arial"/>
          <w:sz w:val="24"/>
        </w:rPr>
        <w:instrText>,1)</w:instrText>
      </w:r>
      <w:r>
        <w:rPr>
          <w:rFonts w:ascii="Arial" w:hAnsi="宋体" w:cs="Arial"/>
          <w:sz w:val="24"/>
        </w:rPr>
        <w:fldChar w:fldCharType="end"/>
      </w:r>
      <w:r>
        <w:rPr>
          <w:rFonts w:ascii="Arial" w:hAnsi="宋体" w:cs="Arial" w:hint="eastAsia"/>
          <w:sz w:val="24"/>
        </w:rPr>
        <w:t>、维修服务单复印件</w:t>
      </w:r>
    </w:p>
    <w:p w:rsidR="00313EFD" w:rsidRDefault="00A85C2A">
      <w:pPr>
        <w:snapToGrid w:val="0"/>
        <w:spacing w:line="480" w:lineRule="auto"/>
        <w:ind w:firstLineChars="200" w:firstLine="480"/>
        <w:rPr>
          <w:rFonts w:ascii="Arial" w:hAnsi="宋体" w:cs="Arial"/>
          <w:sz w:val="24"/>
        </w:rPr>
      </w:pPr>
      <w:r>
        <w:rPr>
          <w:rFonts w:ascii="Arial" w:hAnsi="宋体" w:cs="Arial"/>
          <w:sz w:val="24"/>
        </w:rPr>
        <w:fldChar w:fldCharType="begin"/>
      </w:r>
      <w:r>
        <w:rPr>
          <w:rFonts w:ascii="Arial" w:hAnsi="宋体" w:cs="Arial"/>
          <w:sz w:val="24"/>
        </w:rPr>
        <w:instrText xml:space="preserve"> eq \o\ac(</w:instrText>
      </w:r>
      <w:r>
        <w:rPr>
          <w:rFonts w:ascii="Arial" w:hAnsi="宋体" w:cs="Arial"/>
          <w:sz w:val="24"/>
        </w:rPr>
        <w:instrText>○</w:instrText>
      </w:r>
      <w:r>
        <w:rPr>
          <w:rFonts w:ascii="Arial" w:hAnsi="宋体" w:cs="Arial"/>
          <w:sz w:val="24"/>
        </w:rPr>
        <w:instrText>,2)</w:instrText>
      </w:r>
      <w:r>
        <w:rPr>
          <w:rFonts w:ascii="Arial" w:hAnsi="宋体" w:cs="Arial"/>
          <w:sz w:val="24"/>
        </w:rPr>
        <w:fldChar w:fldCharType="end"/>
      </w:r>
      <w:r>
        <w:rPr>
          <w:rFonts w:ascii="Arial" w:hAnsi="宋体" w:cs="Arial" w:hint="eastAsia"/>
          <w:sz w:val="24"/>
        </w:rPr>
        <w:t>、各楼消防系统维修情况统计表</w:t>
      </w:r>
    </w:p>
    <w:p w:rsidR="00313EFD" w:rsidRDefault="00A85C2A">
      <w:pPr>
        <w:snapToGrid w:val="0"/>
        <w:spacing w:line="480" w:lineRule="auto"/>
        <w:ind w:firstLineChars="200" w:firstLine="480"/>
        <w:rPr>
          <w:rFonts w:ascii="Arial" w:hAnsi="宋体" w:cs="Arial"/>
          <w:sz w:val="24"/>
        </w:rPr>
      </w:pPr>
      <w:r>
        <w:rPr>
          <w:rFonts w:ascii="Arial" w:hAnsi="宋体" w:cs="Arial"/>
          <w:sz w:val="24"/>
        </w:rPr>
        <w:fldChar w:fldCharType="begin"/>
      </w:r>
      <w:r>
        <w:rPr>
          <w:rFonts w:ascii="Arial" w:hAnsi="宋体" w:cs="Arial"/>
          <w:sz w:val="24"/>
        </w:rPr>
        <w:instrText xml:space="preserve"> eq \o\ac(</w:instrText>
      </w:r>
      <w:r>
        <w:rPr>
          <w:rFonts w:ascii="Arial" w:hAnsi="宋体" w:cs="Arial"/>
          <w:sz w:val="24"/>
        </w:rPr>
        <w:instrText>○</w:instrText>
      </w:r>
      <w:r>
        <w:rPr>
          <w:rFonts w:ascii="Arial" w:hAnsi="宋体" w:cs="Arial"/>
          <w:sz w:val="24"/>
        </w:rPr>
        <w:instrText>,3)</w:instrText>
      </w:r>
      <w:r>
        <w:rPr>
          <w:rFonts w:ascii="Arial" w:hAnsi="宋体" w:cs="Arial"/>
          <w:sz w:val="24"/>
        </w:rPr>
        <w:fldChar w:fldCharType="end"/>
      </w:r>
      <w:r>
        <w:rPr>
          <w:rFonts w:ascii="Arial" w:hAnsi="宋体" w:cs="Arial" w:hint="eastAsia"/>
          <w:sz w:val="24"/>
        </w:rPr>
        <w:t>、各楼消防系统故障情况分类表</w:t>
      </w:r>
    </w:p>
    <w:p w:rsidR="00313EFD" w:rsidRDefault="00A85C2A">
      <w:pPr>
        <w:snapToGrid w:val="0"/>
        <w:spacing w:line="480" w:lineRule="auto"/>
        <w:ind w:firstLineChars="200" w:firstLine="480"/>
        <w:rPr>
          <w:rFonts w:ascii="Arial" w:hAnsi="宋体" w:cs="Arial"/>
          <w:sz w:val="24"/>
        </w:rPr>
      </w:pPr>
      <w:r>
        <w:rPr>
          <w:rFonts w:ascii="Arial" w:hAnsi="宋体" w:cs="Arial"/>
          <w:sz w:val="24"/>
        </w:rPr>
        <w:fldChar w:fldCharType="begin"/>
      </w:r>
      <w:r>
        <w:rPr>
          <w:rFonts w:ascii="Arial" w:hAnsi="宋体" w:cs="Arial"/>
          <w:sz w:val="24"/>
        </w:rPr>
        <w:instrText xml:space="preserve"> eq \o\ac(</w:instrText>
      </w:r>
      <w:r>
        <w:rPr>
          <w:rFonts w:ascii="Arial" w:hAnsi="宋体" w:cs="Arial"/>
          <w:sz w:val="24"/>
        </w:rPr>
        <w:instrText>○</w:instrText>
      </w:r>
      <w:r>
        <w:rPr>
          <w:rFonts w:ascii="Arial" w:hAnsi="宋体" w:cs="Arial"/>
          <w:sz w:val="24"/>
        </w:rPr>
        <w:instrText>,4)</w:instrText>
      </w:r>
      <w:r>
        <w:rPr>
          <w:rFonts w:ascii="Arial" w:hAnsi="宋体" w:cs="Arial"/>
          <w:sz w:val="24"/>
        </w:rPr>
        <w:fldChar w:fldCharType="end"/>
      </w:r>
      <w:r>
        <w:rPr>
          <w:rFonts w:ascii="Arial" w:hAnsi="宋体" w:cs="Arial" w:hint="eastAsia"/>
          <w:sz w:val="24"/>
        </w:rPr>
        <w:t>、各楼消防系统停机时间统计表</w:t>
      </w:r>
    </w:p>
    <w:p w:rsidR="00313EFD" w:rsidRDefault="00A85C2A">
      <w:pPr>
        <w:snapToGrid w:val="0"/>
        <w:spacing w:line="480" w:lineRule="auto"/>
        <w:ind w:firstLineChars="200" w:firstLine="480"/>
        <w:rPr>
          <w:rFonts w:ascii="Arial" w:hAnsi="宋体" w:cs="Arial"/>
          <w:sz w:val="24"/>
        </w:rPr>
      </w:pPr>
      <w:r>
        <w:rPr>
          <w:rFonts w:ascii="Arial" w:hAnsi="宋体" w:cs="Arial"/>
          <w:sz w:val="24"/>
        </w:rPr>
        <w:fldChar w:fldCharType="begin"/>
      </w:r>
      <w:r>
        <w:rPr>
          <w:rFonts w:ascii="Arial" w:hAnsi="宋体" w:cs="Arial"/>
          <w:sz w:val="24"/>
        </w:rPr>
        <w:instrText xml:space="preserve"> eq \o\ac(</w:instrText>
      </w:r>
      <w:r>
        <w:rPr>
          <w:rFonts w:ascii="Arial" w:hAnsi="宋体" w:cs="Arial"/>
          <w:sz w:val="24"/>
        </w:rPr>
        <w:instrText>○</w:instrText>
      </w:r>
      <w:r>
        <w:rPr>
          <w:rFonts w:ascii="Arial" w:hAnsi="宋体" w:cs="Arial"/>
          <w:sz w:val="24"/>
        </w:rPr>
        <w:instrText>,5)</w:instrText>
      </w:r>
      <w:r>
        <w:rPr>
          <w:rFonts w:ascii="Arial" w:hAnsi="宋体" w:cs="Arial"/>
          <w:sz w:val="24"/>
        </w:rPr>
        <w:fldChar w:fldCharType="end"/>
      </w:r>
      <w:r>
        <w:rPr>
          <w:rFonts w:ascii="Arial" w:hAnsi="宋体" w:cs="Arial" w:hint="eastAsia"/>
          <w:sz w:val="24"/>
        </w:rPr>
        <w:t>、特殊故障的分析及解决办法</w:t>
      </w:r>
    </w:p>
    <w:p w:rsidR="00313EFD" w:rsidRDefault="00A85C2A">
      <w:pPr>
        <w:snapToGrid w:val="0"/>
        <w:spacing w:line="480" w:lineRule="auto"/>
        <w:ind w:firstLineChars="200" w:firstLine="480"/>
        <w:rPr>
          <w:rFonts w:ascii="Arial" w:hAnsi="宋体" w:cs="Arial"/>
          <w:sz w:val="24"/>
        </w:rPr>
      </w:pPr>
      <w:r>
        <w:rPr>
          <w:rFonts w:ascii="Arial" w:hAnsi="宋体" w:cs="Arial"/>
          <w:sz w:val="24"/>
        </w:rPr>
        <w:fldChar w:fldCharType="begin"/>
      </w:r>
      <w:r>
        <w:rPr>
          <w:rFonts w:ascii="Arial" w:hAnsi="宋体" w:cs="Arial"/>
          <w:sz w:val="24"/>
        </w:rPr>
        <w:instrText xml:space="preserve"> eq \o\ac(</w:instrText>
      </w:r>
      <w:r>
        <w:rPr>
          <w:rFonts w:ascii="Arial" w:hAnsi="宋体" w:cs="Arial"/>
          <w:sz w:val="24"/>
        </w:rPr>
        <w:instrText>○</w:instrText>
      </w:r>
      <w:r>
        <w:rPr>
          <w:rFonts w:ascii="Arial" w:hAnsi="宋体" w:cs="Arial"/>
          <w:sz w:val="24"/>
        </w:rPr>
        <w:instrText>,6)</w:instrText>
      </w:r>
      <w:r>
        <w:rPr>
          <w:rFonts w:ascii="Arial" w:hAnsi="宋体" w:cs="Arial"/>
          <w:sz w:val="24"/>
        </w:rPr>
        <w:fldChar w:fldCharType="end"/>
      </w:r>
      <w:r>
        <w:rPr>
          <w:rFonts w:ascii="Arial" w:hAnsi="宋体" w:cs="Arial" w:hint="eastAsia"/>
          <w:sz w:val="24"/>
        </w:rPr>
        <w:t>、违约情况统计</w:t>
      </w:r>
    </w:p>
    <w:p w:rsidR="00313EFD" w:rsidRDefault="00A85C2A">
      <w:pPr>
        <w:snapToGrid w:val="0"/>
        <w:spacing w:line="480" w:lineRule="auto"/>
        <w:ind w:firstLineChars="200" w:firstLine="480"/>
        <w:rPr>
          <w:rFonts w:ascii="Arial" w:hAnsi="宋体" w:cs="Arial"/>
          <w:sz w:val="24"/>
        </w:rPr>
      </w:pPr>
      <w:r>
        <w:rPr>
          <w:rFonts w:ascii="Arial" w:hAnsi="宋体" w:cs="Arial"/>
          <w:sz w:val="24"/>
        </w:rPr>
        <w:fldChar w:fldCharType="begin"/>
      </w:r>
      <w:r>
        <w:rPr>
          <w:rFonts w:ascii="Arial" w:hAnsi="宋体" w:cs="Arial"/>
          <w:sz w:val="24"/>
        </w:rPr>
        <w:instrText xml:space="preserve"> eq \o\ac(</w:instrText>
      </w:r>
      <w:r>
        <w:rPr>
          <w:rFonts w:ascii="Arial" w:hAnsi="宋体" w:cs="Arial"/>
          <w:sz w:val="24"/>
        </w:rPr>
        <w:instrText>○</w:instrText>
      </w:r>
      <w:r>
        <w:rPr>
          <w:rFonts w:ascii="Arial" w:hAnsi="宋体" w:cs="Arial"/>
          <w:sz w:val="24"/>
        </w:rPr>
        <w:instrText>,7)</w:instrText>
      </w:r>
      <w:r>
        <w:rPr>
          <w:rFonts w:ascii="Arial" w:hAnsi="宋体" w:cs="Arial"/>
          <w:sz w:val="24"/>
        </w:rPr>
        <w:fldChar w:fldCharType="end"/>
      </w:r>
      <w:r>
        <w:rPr>
          <w:rFonts w:ascii="Arial" w:hAnsi="宋体" w:cs="Arial" w:hint="eastAsia"/>
          <w:sz w:val="24"/>
        </w:rPr>
        <w:t>、维保方认为需要反映的其它情况</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2</w:t>
      </w:r>
      <w:r>
        <w:rPr>
          <w:rFonts w:ascii="Arial" w:hAnsi="宋体" w:cs="Arial" w:hint="eastAsia"/>
          <w:sz w:val="24"/>
        </w:rPr>
        <w:t>、乙方每半年向甲方提交一份半年度的维护总结报告。报告含有消防系统</w:t>
      </w:r>
      <w:r>
        <w:rPr>
          <w:rFonts w:ascii="Arial" w:hAnsi="宋体" w:cs="Arial" w:hint="eastAsia"/>
          <w:sz w:val="24"/>
        </w:rPr>
        <w:lastRenderedPageBreak/>
        <w:t>各部件的维修汇总，维修经验总结，改进措施等内容。</w:t>
      </w:r>
    </w:p>
    <w:p w:rsidR="00313EFD" w:rsidRDefault="00A85C2A">
      <w:pPr>
        <w:pStyle w:val="3"/>
        <w:spacing w:before="60" w:after="60" w:line="360" w:lineRule="auto"/>
        <w:rPr>
          <w:rFonts w:cs="Arial"/>
          <w:kern w:val="0"/>
          <w:sz w:val="24"/>
          <w:lang w:eastAsia="zh-CN"/>
        </w:rPr>
      </w:pPr>
      <w:r>
        <w:rPr>
          <w:rFonts w:cs="Arial" w:hint="eastAsia"/>
          <w:kern w:val="0"/>
          <w:sz w:val="24"/>
          <w:lang w:eastAsia="zh-CN"/>
        </w:rPr>
        <w:t>十、消防培训方案</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乙方为学校提供消防技术及管理培训，以保证消防使用管理人员能够熟练操作和使用消防系统。乙方安排</w:t>
      </w:r>
      <w:r>
        <w:rPr>
          <w:rFonts w:ascii="Arial" w:hAnsi="宋体" w:cs="Arial"/>
          <w:sz w:val="24"/>
        </w:rPr>
        <w:t>具有丰富的理论知识和相应实践经验</w:t>
      </w:r>
      <w:r>
        <w:rPr>
          <w:rFonts w:ascii="Arial" w:hAnsi="宋体" w:cs="Arial" w:hint="eastAsia"/>
          <w:sz w:val="24"/>
        </w:rPr>
        <w:t>的培训</w:t>
      </w:r>
      <w:proofErr w:type="gramStart"/>
      <w:r>
        <w:rPr>
          <w:rFonts w:ascii="Arial" w:hAnsi="宋体" w:cs="Arial" w:hint="eastAsia"/>
          <w:sz w:val="24"/>
        </w:rPr>
        <w:t>师采用</w:t>
      </w:r>
      <w:proofErr w:type="gramEnd"/>
      <w:r>
        <w:rPr>
          <w:rFonts w:ascii="Arial" w:hAnsi="宋体" w:cs="Arial" w:hint="eastAsia"/>
          <w:sz w:val="24"/>
        </w:rPr>
        <w:t>中文进行授课。并</w:t>
      </w:r>
      <w:r>
        <w:rPr>
          <w:rFonts w:ascii="Arial" w:hAnsi="宋体" w:cs="Arial"/>
          <w:sz w:val="24"/>
        </w:rPr>
        <w:t>为所有被培训人员提供有关培训文字资料和讲义等相关用品。所有的资料</w:t>
      </w:r>
      <w:r>
        <w:rPr>
          <w:rFonts w:ascii="Arial" w:hAnsi="宋体" w:cs="Arial" w:hint="eastAsia"/>
          <w:sz w:val="24"/>
        </w:rPr>
        <w:t>采用</w:t>
      </w:r>
      <w:r>
        <w:rPr>
          <w:rFonts w:ascii="Arial" w:hAnsi="宋体" w:cs="Arial"/>
          <w:sz w:val="24"/>
        </w:rPr>
        <w:t>中文书写。</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10.1</w:t>
      </w:r>
      <w:r>
        <w:rPr>
          <w:rFonts w:ascii="Arial" w:hAnsi="宋体" w:cs="Arial" w:hint="eastAsia"/>
          <w:sz w:val="24"/>
        </w:rPr>
        <w:t>、消防系统介绍及控制器的基本操作</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火灾报警控制器的基本操作；</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现场报警设备的使用功能介绍；</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自动联动控制设备的使用功能介绍；</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自动喷淋系统的使用功能介绍；</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消火栓系统的使用功能介绍；</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10.2</w:t>
      </w:r>
      <w:r>
        <w:rPr>
          <w:rFonts w:ascii="Arial" w:hAnsi="宋体" w:cs="Arial" w:hint="eastAsia"/>
          <w:sz w:val="24"/>
        </w:rPr>
        <w:t>、日常故障的处理程序</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当发生故障时，首先应按“消音”键中止警报声。</w:t>
      </w:r>
      <w:proofErr w:type="gramStart"/>
      <w:r>
        <w:rPr>
          <w:rFonts w:ascii="Arial" w:hAnsi="宋体" w:cs="Arial" w:hint="eastAsia"/>
          <w:sz w:val="24"/>
        </w:rPr>
        <w:t>然后应</w:t>
      </w:r>
      <w:proofErr w:type="gramEnd"/>
      <w:r>
        <w:rPr>
          <w:rFonts w:ascii="Arial" w:hAnsi="宋体" w:cs="Arial" w:hint="eastAsia"/>
          <w:sz w:val="24"/>
        </w:rPr>
        <w:t>根据控制器的故障信息检查发生故障的部位，确认是否有故障发生；若确认有故障发生，应根据情况采取相应措施：</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当报主电故障时，应确认是否发生市电停电，否则检查主电源的接线、熔断器是否发生断路。主电断电情况下，</w:t>
      </w:r>
      <w:proofErr w:type="gramStart"/>
      <w:r>
        <w:rPr>
          <w:rFonts w:ascii="Arial" w:hAnsi="宋体" w:cs="Arial" w:hint="eastAsia"/>
          <w:sz w:val="24"/>
        </w:rPr>
        <w:t>备电可以</w:t>
      </w:r>
      <w:proofErr w:type="gramEnd"/>
      <w:r>
        <w:rPr>
          <w:rFonts w:ascii="Arial" w:hAnsi="宋体" w:cs="Arial" w:hint="eastAsia"/>
          <w:sz w:val="24"/>
        </w:rPr>
        <w:t>连续供电</w:t>
      </w:r>
      <w:r>
        <w:rPr>
          <w:rFonts w:ascii="Arial" w:hAnsi="宋体" w:cs="Arial" w:hint="eastAsia"/>
          <w:sz w:val="24"/>
        </w:rPr>
        <w:t>8</w:t>
      </w:r>
      <w:r>
        <w:rPr>
          <w:rFonts w:ascii="Arial" w:hAnsi="宋体" w:cs="Arial" w:hint="eastAsia"/>
          <w:sz w:val="24"/>
        </w:rPr>
        <w:t>小时；</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当报备电故障时，应检查备用电池的连接器及接线；当备用电池连续工作时间超过</w:t>
      </w:r>
      <w:r>
        <w:rPr>
          <w:rFonts w:ascii="Arial" w:hAnsi="宋体" w:cs="Arial" w:hint="eastAsia"/>
          <w:sz w:val="24"/>
        </w:rPr>
        <w:t>8</w:t>
      </w:r>
      <w:r>
        <w:rPr>
          <w:rFonts w:ascii="Arial" w:hAnsi="宋体" w:cs="Arial" w:hint="eastAsia"/>
          <w:sz w:val="24"/>
        </w:rPr>
        <w:t>小时后，也可能因电压过低而报备电故障；</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若为现场设备故障，应及时维修，若因特殊原因不能及时排除的故障，应将其隔离，待故障排除后再利用设备释放功能将设备恢复；</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lastRenderedPageBreak/>
        <w:t>当发生故障原因不明或无法恢复时，请尽快通知维护保养人员进行排故处理；</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若系统发生异常的声音、光指示、气味等情况时，应立即关闭电源，并尽快通知维护保养人员进行排故处理。</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10.3</w:t>
      </w:r>
      <w:r>
        <w:rPr>
          <w:rFonts w:ascii="Arial" w:hAnsi="宋体" w:cs="Arial" w:hint="eastAsia"/>
          <w:sz w:val="24"/>
        </w:rPr>
        <w:t>、日常火警的处理程序</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接到报警信号后，应立即携带对讲机、插孔电话等通讯工具，迅速到达报警点所在位置进行确认。</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如未发生火情，应仔细察看现场环境，分析报警原因并采取相应改进措施，处理后认真做好记录。</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如确有火灾发生，应立即用通讯工具向消防控制室反馈信息，利用现场灭火器材进行扑救。</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消防控制室值机人员根据火灾情况启动有关消防设备，通知有关人员到场灭火，报告单位值班领导，并拨打</w:t>
      </w:r>
      <w:r>
        <w:rPr>
          <w:rFonts w:ascii="Arial" w:hAnsi="宋体" w:cs="Arial" w:hint="eastAsia"/>
          <w:sz w:val="24"/>
        </w:rPr>
        <w:t>119</w:t>
      </w:r>
      <w:r>
        <w:rPr>
          <w:rFonts w:ascii="Arial" w:hAnsi="宋体" w:cs="Arial" w:hint="eastAsia"/>
          <w:sz w:val="24"/>
        </w:rPr>
        <w:t>向消防队报警。</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情况处理完毕后，恢复各种消防设备正常运行状态。</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10.4</w:t>
      </w:r>
      <w:r>
        <w:rPr>
          <w:rFonts w:ascii="Arial" w:hAnsi="宋体" w:cs="Arial" w:hint="eastAsia"/>
          <w:sz w:val="24"/>
        </w:rPr>
        <w:t>、消防管理人员上机操作</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 xml:space="preserve">  4.1</w:t>
      </w:r>
      <w:r>
        <w:rPr>
          <w:rFonts w:ascii="Arial" w:hAnsi="宋体" w:cs="Arial" w:hint="eastAsia"/>
          <w:sz w:val="24"/>
        </w:rPr>
        <w:t>、上机操作如何查询控制器运行记录；</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 xml:space="preserve">  4.2</w:t>
      </w:r>
      <w:r>
        <w:rPr>
          <w:rFonts w:ascii="Arial" w:hAnsi="宋体" w:cs="Arial" w:hint="eastAsia"/>
          <w:sz w:val="24"/>
        </w:rPr>
        <w:t>、上机操作发生故障时的控制器操作；</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 xml:space="preserve">  4.3</w:t>
      </w:r>
      <w:r>
        <w:rPr>
          <w:rFonts w:ascii="Arial" w:hAnsi="宋体" w:cs="Arial" w:hint="eastAsia"/>
          <w:sz w:val="24"/>
        </w:rPr>
        <w:t>、上机操作模拟火警时的控制器操作。</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10.5</w:t>
      </w:r>
      <w:r>
        <w:rPr>
          <w:rFonts w:ascii="Arial" w:hAnsi="宋体" w:cs="Arial" w:hint="eastAsia"/>
          <w:sz w:val="24"/>
        </w:rPr>
        <w:t>、甲方人员灭火器的使用及逃生疏散演练。</w:t>
      </w:r>
    </w:p>
    <w:p w:rsidR="00313EFD" w:rsidRDefault="00A85C2A">
      <w:pPr>
        <w:snapToGrid w:val="0"/>
        <w:spacing w:line="480" w:lineRule="auto"/>
        <w:ind w:firstLineChars="200" w:firstLine="480"/>
        <w:rPr>
          <w:rFonts w:ascii="Arial" w:hAnsi="宋体" w:cs="Arial"/>
          <w:sz w:val="24"/>
        </w:rPr>
      </w:pPr>
      <w:r>
        <w:rPr>
          <w:rFonts w:ascii="Arial" w:hAnsi="宋体" w:cs="Arial" w:hint="eastAsia"/>
          <w:sz w:val="24"/>
        </w:rPr>
        <w:t>10.6</w:t>
      </w:r>
      <w:r>
        <w:rPr>
          <w:rFonts w:ascii="Arial" w:hAnsi="宋体" w:cs="Arial" w:hint="eastAsia"/>
          <w:sz w:val="24"/>
        </w:rPr>
        <w:t>、消防管理人员结业考试。</w:t>
      </w:r>
    </w:p>
    <w:p w:rsidR="00313EFD" w:rsidRDefault="00313EFD">
      <w:pPr>
        <w:snapToGrid w:val="0"/>
        <w:spacing w:line="480" w:lineRule="auto"/>
        <w:ind w:firstLineChars="200" w:firstLine="480"/>
        <w:rPr>
          <w:rFonts w:ascii="Arial" w:hAnsi="宋体" w:cs="Arial"/>
          <w:sz w:val="24"/>
        </w:rPr>
      </w:pPr>
    </w:p>
    <w:p w:rsidR="00313EFD" w:rsidRDefault="00313EFD">
      <w:pPr>
        <w:snapToGrid w:val="0"/>
        <w:spacing w:line="480" w:lineRule="auto"/>
        <w:rPr>
          <w:rFonts w:ascii="Arial" w:hAnsi="宋体" w:cs="Arial"/>
          <w:sz w:val="24"/>
        </w:rPr>
      </w:pPr>
    </w:p>
    <w:p w:rsidR="00313EFD" w:rsidRDefault="00313EFD">
      <w:pPr>
        <w:snapToGrid w:val="0"/>
        <w:spacing w:line="480" w:lineRule="auto"/>
        <w:rPr>
          <w:rFonts w:ascii="Arial" w:hAnsi="宋体" w:cs="Arial"/>
          <w:sz w:val="24"/>
        </w:rPr>
      </w:pPr>
    </w:p>
    <w:p w:rsidR="00313EFD" w:rsidRDefault="00A85C2A">
      <w:pPr>
        <w:rPr>
          <w:rFonts w:ascii="Arial" w:hAnsi="宋体" w:cs="Arial"/>
          <w:sz w:val="24"/>
        </w:rPr>
      </w:pPr>
      <w:r>
        <w:rPr>
          <w:rFonts w:ascii="Arial" w:hAnsi="宋体" w:cs="Arial" w:hint="eastAsia"/>
          <w:b/>
          <w:bCs/>
          <w:sz w:val="24"/>
        </w:rPr>
        <w:lastRenderedPageBreak/>
        <w:t xml:space="preserve"> </w:t>
      </w:r>
      <w:r>
        <w:rPr>
          <w:rFonts w:ascii="Arial" w:hAnsi="宋体" w:cs="Arial"/>
          <w:b/>
          <w:bCs/>
          <w:sz w:val="24"/>
        </w:rPr>
        <w:t xml:space="preserve"> </w:t>
      </w:r>
      <w:r>
        <w:rPr>
          <w:rFonts w:ascii="Arial" w:hAnsi="宋体" w:cs="Arial" w:hint="eastAsia"/>
          <w:b/>
          <w:bCs/>
          <w:sz w:val="24"/>
        </w:rPr>
        <w:t>十一、全校消防系统清单</w:t>
      </w:r>
      <w:r>
        <w:rPr>
          <w:rFonts w:ascii="Arial" w:hAnsi="宋体" w:cs="Arial"/>
          <w:b/>
          <w:bCs/>
          <w:sz w:val="24"/>
        </w:rPr>
        <w:t xml:space="preserve">   </w:t>
      </w:r>
      <w:r>
        <w:rPr>
          <w:rFonts w:ascii="Arial" w:hAnsi="宋体" w:cs="Arial"/>
          <w:sz w:val="24"/>
        </w:rPr>
        <w:t xml:space="preserve"> </w:t>
      </w:r>
    </w:p>
    <w:p w:rsidR="00313EFD" w:rsidRDefault="00A85C2A">
      <w:pPr>
        <w:rPr>
          <w:rFonts w:ascii="Arial" w:hAnsi="宋体" w:cs="Arial"/>
          <w:sz w:val="24"/>
        </w:rPr>
      </w:pPr>
      <w:r>
        <w:rPr>
          <w:rFonts w:ascii="Arial" w:hAnsi="宋体" w:cs="Arial"/>
          <w:sz w:val="24"/>
        </w:rPr>
        <w:t xml:space="preserve"> </w:t>
      </w:r>
    </w:p>
    <w:tbl>
      <w:tblPr>
        <w:tblW w:w="9329" w:type="dxa"/>
        <w:tblInd w:w="96" w:type="dxa"/>
        <w:tblLook w:val="04A0" w:firstRow="1" w:lastRow="0" w:firstColumn="1" w:lastColumn="0" w:noHBand="0" w:noVBand="1"/>
      </w:tblPr>
      <w:tblGrid>
        <w:gridCol w:w="704"/>
        <w:gridCol w:w="1692"/>
        <w:gridCol w:w="924"/>
        <w:gridCol w:w="844"/>
        <w:gridCol w:w="844"/>
        <w:gridCol w:w="1080"/>
        <w:gridCol w:w="1080"/>
        <w:gridCol w:w="1080"/>
        <w:gridCol w:w="1081"/>
      </w:tblGrid>
      <w:tr w:rsidR="008E66D9" w:rsidTr="008E66D9">
        <w:trPr>
          <w:trHeight w:val="360"/>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建筑名称</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用途</w:t>
            </w:r>
          </w:p>
        </w:tc>
        <w:tc>
          <w:tcPr>
            <w:tcW w:w="844" w:type="dxa"/>
            <w:vMerge w:val="restart"/>
            <w:tcBorders>
              <w:top w:val="single" w:sz="4" w:space="0" w:color="000000"/>
              <w:left w:val="single" w:sz="4" w:space="0" w:color="000000"/>
              <w:right w:val="single" w:sz="4" w:space="0" w:color="000000"/>
            </w:tcBorders>
            <w:vAlign w:val="center"/>
          </w:tcPr>
          <w:p w:rsidR="008E66D9" w:rsidRDefault="008E66D9" w:rsidP="008E66D9">
            <w:pPr>
              <w:widowControl/>
              <w:jc w:val="center"/>
              <w:textAlignment w:val="center"/>
              <w:rPr>
                <w:rFonts w:ascii="宋体" w:hAnsi="宋体" w:cs="宋体"/>
                <w:b/>
                <w:bCs/>
                <w:color w:val="000000"/>
                <w:kern w:val="0"/>
                <w:szCs w:val="21"/>
                <w:lang w:bidi="ar"/>
              </w:rPr>
            </w:pPr>
            <w:proofErr w:type="gramStart"/>
            <w:r>
              <w:rPr>
                <w:rFonts w:ascii="宋体" w:hAnsi="宋体" w:cs="宋体" w:hint="eastAsia"/>
                <w:b/>
                <w:bCs/>
                <w:color w:val="000000"/>
                <w:kern w:val="0"/>
                <w:szCs w:val="21"/>
                <w:lang w:bidi="ar"/>
              </w:rPr>
              <w:t>灭</w:t>
            </w:r>
            <w:proofErr w:type="gramEnd"/>
          </w:p>
          <w:p w:rsidR="008E66D9" w:rsidRDefault="008E66D9" w:rsidP="008E66D9">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火</w:t>
            </w:r>
          </w:p>
          <w:p w:rsidR="008E66D9" w:rsidRDefault="008E66D9" w:rsidP="008E66D9">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器</w:t>
            </w:r>
          </w:p>
        </w:tc>
        <w:tc>
          <w:tcPr>
            <w:tcW w:w="51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消防设施</w:t>
            </w:r>
          </w:p>
        </w:tc>
      </w:tr>
      <w:tr w:rsidR="008E66D9" w:rsidTr="00F44F45">
        <w:trPr>
          <w:trHeight w:val="500"/>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jc w:val="center"/>
              <w:rPr>
                <w:rFonts w:ascii="宋体" w:hAnsi="宋体" w:cs="宋体"/>
                <w:b/>
                <w:bCs/>
                <w:color w:val="000000"/>
                <w:szCs w:val="21"/>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jc w:val="center"/>
              <w:rPr>
                <w:rFonts w:ascii="宋体" w:hAnsi="宋体" w:cs="宋体"/>
                <w:b/>
                <w:bCs/>
                <w:color w:val="000000"/>
                <w:szCs w:val="21"/>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jc w:val="center"/>
              <w:rPr>
                <w:rFonts w:ascii="宋体" w:hAnsi="宋体" w:cs="宋体"/>
                <w:b/>
                <w:bCs/>
                <w:color w:val="000000"/>
                <w:szCs w:val="21"/>
              </w:rPr>
            </w:pPr>
          </w:p>
        </w:tc>
        <w:tc>
          <w:tcPr>
            <w:tcW w:w="844" w:type="dxa"/>
            <w:vMerge/>
            <w:tcBorders>
              <w:left w:val="single" w:sz="4" w:space="0" w:color="000000"/>
              <w:bottom w:val="single" w:sz="4" w:space="0" w:color="000000"/>
              <w:right w:val="single" w:sz="4" w:space="0" w:color="000000"/>
            </w:tcBorders>
          </w:tcPr>
          <w:p w:rsidR="008E66D9" w:rsidRDefault="008E66D9">
            <w:pPr>
              <w:widowControl/>
              <w:jc w:val="center"/>
              <w:textAlignment w:val="center"/>
              <w:rPr>
                <w:rFonts w:ascii="宋体" w:hAnsi="宋体" w:cs="宋体"/>
                <w:b/>
                <w:bCs/>
                <w:color w:val="000000"/>
                <w:kern w:val="0"/>
                <w:szCs w:val="21"/>
                <w:lang w:bidi="ar"/>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火灾自动报警系统</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自动喷水灭火系统</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消火栓系统</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应急照明及疏散指示标志</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6D9" w:rsidRDefault="008E66D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消防供水设施</w:t>
            </w: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1#</w:t>
            </w:r>
            <w:r>
              <w:rPr>
                <w:rStyle w:val="font11"/>
                <w:rFonts w:hint="default"/>
                <w:sz w:val="21"/>
                <w:szCs w:val="21"/>
                <w:lang w:bidi="ar"/>
              </w:rPr>
              <w:t>学生宿舍</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rFonts w:ascii="宋体" w:hAnsi="宋体" w:cs="宋体" w:hint="eastAsia"/>
                <w:color w:val="000000"/>
                <w:kern w:val="0"/>
                <w:szCs w:val="21"/>
                <w:lang w:bidi="ar"/>
              </w:rPr>
              <w:t>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kern w:val="0"/>
                <w:szCs w:val="21"/>
                <w:lang w:bidi="ar"/>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2#</w:t>
            </w:r>
            <w:r>
              <w:rPr>
                <w:rStyle w:val="font11"/>
                <w:rFonts w:hint="default"/>
                <w:sz w:val="21"/>
                <w:szCs w:val="21"/>
                <w:lang w:bidi="ar"/>
              </w:rPr>
              <w:t>学生宿舍</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rFonts w:ascii="宋体" w:hAnsi="宋体" w:cs="宋体" w:hint="eastAsia"/>
                <w:color w:val="000000"/>
                <w:kern w:val="0"/>
                <w:szCs w:val="21"/>
                <w:lang w:bidi="ar"/>
              </w:rPr>
              <w:t>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kern w:val="0"/>
                <w:szCs w:val="21"/>
                <w:lang w:bidi="ar"/>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3</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rsidP="00A049A4">
            <w:pPr>
              <w:widowControl/>
              <w:jc w:val="center"/>
              <w:textAlignment w:val="center"/>
              <w:rPr>
                <w:color w:val="000000"/>
                <w:kern w:val="0"/>
                <w:szCs w:val="21"/>
                <w:lang w:bidi="ar"/>
              </w:rPr>
            </w:pPr>
            <w:r>
              <w:rPr>
                <w:rStyle w:val="font21"/>
                <w:sz w:val="21"/>
                <w:szCs w:val="21"/>
                <w:lang w:bidi="ar"/>
              </w:rPr>
              <w:t>3#</w:t>
            </w:r>
            <w:r>
              <w:rPr>
                <w:rStyle w:val="font21"/>
                <w:rFonts w:hint="eastAsia"/>
                <w:sz w:val="21"/>
                <w:szCs w:val="21"/>
                <w:lang w:bidi="ar"/>
              </w:rPr>
              <w:t>学生</w:t>
            </w:r>
            <w:r>
              <w:rPr>
                <w:rStyle w:val="font11"/>
                <w:rFonts w:hint="default"/>
                <w:sz w:val="21"/>
                <w:szCs w:val="21"/>
                <w:lang w:bidi="ar"/>
              </w:rPr>
              <w:t>宿舍</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rFonts w:ascii="宋体" w:hAnsi="宋体" w:cs="宋体" w:hint="eastAsia"/>
                <w:color w:val="000000"/>
                <w:kern w:val="0"/>
                <w:szCs w:val="21"/>
                <w:lang w:bidi="ar"/>
              </w:rPr>
              <w:t>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kern w:val="0"/>
                <w:szCs w:val="21"/>
                <w:lang w:bidi="ar"/>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4</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4#</w:t>
            </w:r>
            <w:r>
              <w:rPr>
                <w:rStyle w:val="font11"/>
                <w:rFonts w:hint="default"/>
                <w:sz w:val="21"/>
                <w:szCs w:val="21"/>
                <w:lang w:bidi="ar"/>
              </w:rPr>
              <w:t>学生宿舍</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rFonts w:ascii="宋体" w:hAnsi="宋体" w:cs="宋体" w:hint="eastAsia"/>
                <w:color w:val="000000"/>
                <w:kern w:val="0"/>
                <w:szCs w:val="21"/>
                <w:lang w:bidi="ar"/>
              </w:rPr>
              <w:t>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屋顶设</w:t>
            </w:r>
            <w:r>
              <w:rPr>
                <w:rStyle w:val="font11"/>
                <w:rFonts w:hint="default"/>
                <w:sz w:val="21"/>
                <w:szCs w:val="21"/>
                <w:lang w:bidi="ar"/>
              </w:rPr>
              <w:t>高位水箱和稳压设施</w:t>
            </w: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5</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rStyle w:val="font21"/>
                <w:sz w:val="21"/>
                <w:szCs w:val="21"/>
                <w:lang w:bidi="ar"/>
              </w:rPr>
              <w:t>5#</w:t>
            </w:r>
            <w:r>
              <w:rPr>
                <w:rStyle w:val="font21"/>
                <w:rFonts w:hint="eastAsia"/>
                <w:sz w:val="21"/>
                <w:szCs w:val="21"/>
                <w:lang w:bidi="ar"/>
              </w:rPr>
              <w:t>学生</w:t>
            </w:r>
            <w:r>
              <w:rPr>
                <w:rStyle w:val="font11"/>
                <w:rFonts w:hint="default"/>
                <w:sz w:val="21"/>
                <w:szCs w:val="21"/>
                <w:lang w:bidi="ar"/>
              </w:rPr>
              <w:t>宿舍</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rFonts w:ascii="宋体" w:hAnsi="宋体" w:cs="宋体" w:hint="eastAsia"/>
                <w:color w:val="000000"/>
                <w:kern w:val="0"/>
                <w:szCs w:val="21"/>
                <w:lang w:bidi="ar"/>
              </w:rPr>
              <w:t>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kern w:val="0"/>
                <w:szCs w:val="21"/>
                <w:lang w:bidi="ar"/>
              </w:rPr>
            </w:pPr>
          </w:p>
        </w:tc>
      </w:tr>
      <w:tr w:rsidR="00AA3541" w:rsidTr="008E66D9">
        <w:trPr>
          <w:trHeight w:val="360"/>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6</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6#</w:t>
            </w:r>
            <w:r>
              <w:rPr>
                <w:rStyle w:val="font11"/>
                <w:rFonts w:hint="default"/>
                <w:sz w:val="21"/>
                <w:szCs w:val="21"/>
                <w:lang w:bidi="ar"/>
              </w:rPr>
              <w:t>学生宿舍一期</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1-2F</w:t>
            </w:r>
            <w:r>
              <w:rPr>
                <w:rStyle w:val="font11"/>
                <w:rFonts w:hint="default"/>
                <w:sz w:val="21"/>
                <w:szCs w:val="21"/>
                <w:lang w:bidi="ar"/>
              </w:rPr>
              <w:t>食堂</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屋顶设</w:t>
            </w:r>
            <w:r>
              <w:rPr>
                <w:rStyle w:val="font21"/>
                <w:sz w:val="21"/>
                <w:szCs w:val="21"/>
                <w:lang w:bidi="ar"/>
              </w:rPr>
              <w:t>18m</w:t>
            </w:r>
            <w:r>
              <w:rPr>
                <w:rStyle w:val="font11"/>
                <w:rFonts w:hint="default"/>
                <w:sz w:val="21"/>
                <w:szCs w:val="21"/>
                <w:lang w:bidi="ar"/>
              </w:rPr>
              <w:t>³高位水箱和稳压设施</w:t>
            </w:r>
          </w:p>
        </w:tc>
      </w:tr>
      <w:tr w:rsidR="00AA3541" w:rsidTr="008E66D9">
        <w:trPr>
          <w:trHeight w:val="360"/>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3-6</w:t>
            </w:r>
            <w:r>
              <w:rPr>
                <w:rStyle w:val="font11"/>
                <w:rFonts w:hint="default"/>
                <w:sz w:val="21"/>
                <w:szCs w:val="21"/>
                <w:lang w:bidi="ar"/>
              </w:rPr>
              <w:t>层宿舍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jc w:val="center"/>
              <w:rPr>
                <w:rFonts w:ascii="Arial" w:hAnsi="Arial" w:cs="Arial"/>
                <w:color w:val="000000"/>
                <w:szCs w:val="21"/>
              </w:rPr>
            </w:pPr>
            <w:r>
              <w:rPr>
                <w:rFonts w:ascii="Arial" w:hAnsi="Arial" w:cs="Arial"/>
                <w:color w:val="000000"/>
                <w:kern w:val="0"/>
                <w:szCs w:val="21"/>
                <w:lang w:bidi="ar"/>
              </w:rPr>
              <w:t>√</w:t>
            </w: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Arial" w:hAnsi="Arial" w:cs="Arial"/>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Arial" w:hAnsi="Arial" w:cs="Arial"/>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Arial" w:hAnsi="Arial" w:cs="Arial"/>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Arial" w:hAnsi="Arial" w:cs="Arial"/>
                <w:color w:val="000000"/>
                <w:szCs w:val="21"/>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r>
      <w:tr w:rsidR="00AA3541" w:rsidTr="008E66D9">
        <w:trPr>
          <w:trHeight w:val="360"/>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7</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6#</w:t>
            </w:r>
            <w:r>
              <w:rPr>
                <w:rStyle w:val="font11"/>
                <w:rFonts w:hint="default"/>
                <w:sz w:val="21"/>
                <w:szCs w:val="21"/>
                <w:lang w:bidi="ar"/>
              </w:rPr>
              <w:t>学生宿舍二期</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1-2F</w:t>
            </w:r>
            <w:r>
              <w:rPr>
                <w:rStyle w:val="font11"/>
                <w:rFonts w:hint="default"/>
                <w:sz w:val="21"/>
                <w:szCs w:val="21"/>
                <w:lang w:bidi="ar"/>
              </w:rPr>
              <w:t>食堂</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r>
      <w:tr w:rsidR="00AA3541" w:rsidTr="008E66D9">
        <w:trPr>
          <w:trHeight w:val="360"/>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3-6</w:t>
            </w:r>
            <w:r>
              <w:rPr>
                <w:rStyle w:val="font11"/>
                <w:rFonts w:hint="default"/>
                <w:sz w:val="21"/>
                <w:szCs w:val="21"/>
                <w:lang w:bidi="ar"/>
              </w:rPr>
              <w:t>层宿舍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jc w:val="center"/>
              <w:rPr>
                <w:rFonts w:ascii="Arial" w:hAnsi="Arial" w:cs="Arial"/>
                <w:color w:val="000000"/>
                <w:szCs w:val="21"/>
              </w:rPr>
            </w:pPr>
            <w:r>
              <w:rPr>
                <w:rFonts w:ascii="Arial" w:hAnsi="Arial" w:cs="Arial"/>
                <w:color w:val="000000"/>
                <w:kern w:val="0"/>
                <w:szCs w:val="21"/>
                <w:lang w:bidi="ar"/>
              </w:rPr>
              <w:t>√</w:t>
            </w: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Arial" w:hAnsi="Arial" w:cs="Arial"/>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Arial" w:hAnsi="Arial" w:cs="Arial"/>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Arial" w:hAnsi="Arial" w:cs="Arial"/>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Arial" w:hAnsi="Arial" w:cs="Arial"/>
                <w:color w:val="000000"/>
                <w:szCs w:val="21"/>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8</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kern w:val="0"/>
                <w:szCs w:val="21"/>
                <w:lang w:bidi="ar"/>
              </w:rPr>
            </w:pPr>
            <w:r>
              <w:rPr>
                <w:color w:val="000000"/>
                <w:kern w:val="0"/>
                <w:szCs w:val="21"/>
                <w:lang w:bidi="ar"/>
              </w:rPr>
              <w:t>7#</w:t>
            </w:r>
            <w:r>
              <w:rPr>
                <w:rStyle w:val="font11"/>
                <w:rFonts w:hint="default"/>
                <w:sz w:val="21"/>
                <w:szCs w:val="21"/>
                <w:lang w:bidi="ar"/>
              </w:rPr>
              <w:t>学生宿舍</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9</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kern w:val="0"/>
                <w:szCs w:val="21"/>
                <w:lang w:bidi="ar"/>
              </w:rPr>
            </w:pPr>
            <w:r>
              <w:rPr>
                <w:color w:val="000000"/>
                <w:kern w:val="0"/>
                <w:szCs w:val="21"/>
                <w:lang w:bidi="ar"/>
              </w:rPr>
              <w:t>8#</w:t>
            </w:r>
            <w:r>
              <w:rPr>
                <w:rStyle w:val="font11"/>
                <w:rFonts w:hint="default"/>
                <w:sz w:val="21"/>
                <w:szCs w:val="21"/>
                <w:lang w:bidi="ar"/>
              </w:rPr>
              <w:t>学生宿舍</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10</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专家楼</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后勤楼</w:t>
            </w:r>
            <w:proofErr w:type="gramEnd"/>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员工宿舍</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jc w:val="center"/>
              <w:rPr>
                <w:rFonts w:ascii="宋体" w:hAnsi="宋体" w:cs="宋体"/>
                <w:color w:val="000000"/>
                <w:szCs w:val="21"/>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图书馆</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图书馆</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r>
              <w:rPr>
                <w:rFonts w:ascii="宋体" w:hAnsi="宋体" w:cs="宋体" w:hint="eastAsia"/>
                <w:color w:val="000000"/>
                <w:kern w:val="0"/>
                <w:szCs w:val="21"/>
                <w:lang w:bidi="ar"/>
              </w:rPr>
              <w:t>消防泵房</w:t>
            </w: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13</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信息楼</w:t>
            </w:r>
            <w:proofErr w:type="gramEnd"/>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教学</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14</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体艺楼</w:t>
            </w:r>
            <w:proofErr w:type="gramEnd"/>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体育馆</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jc w:val="center"/>
              <w:rPr>
                <w:rFonts w:ascii="宋体" w:hAnsi="宋体" w:cs="宋体"/>
                <w:color w:val="000000"/>
                <w:szCs w:val="21"/>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15</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学生食堂</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食堂</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地下室设消防泵房</w:t>
            </w: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16</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w:t>
            </w:r>
            <w:r>
              <w:rPr>
                <w:rStyle w:val="font11"/>
                <w:rFonts w:hint="default"/>
                <w:sz w:val="21"/>
                <w:szCs w:val="21"/>
                <w:lang w:bidi="ar"/>
              </w:rPr>
              <w:t>教学楼</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教学楼</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jc w:val="center"/>
              <w:rPr>
                <w:rFonts w:ascii="宋体" w:hAnsi="宋体" w:cs="宋体"/>
                <w:color w:val="000000"/>
                <w:szCs w:val="21"/>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17</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2#</w:t>
            </w:r>
            <w:r>
              <w:rPr>
                <w:rStyle w:val="font11"/>
                <w:rFonts w:hint="default"/>
                <w:sz w:val="21"/>
                <w:szCs w:val="21"/>
                <w:lang w:bidi="ar"/>
              </w:rPr>
              <w:t>教学楼</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教学楼</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jc w:val="center"/>
              <w:rPr>
                <w:rFonts w:ascii="宋体" w:hAnsi="宋体" w:cs="宋体"/>
                <w:color w:val="000000"/>
                <w:szCs w:val="21"/>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屋顶设</w:t>
            </w:r>
            <w:r>
              <w:rPr>
                <w:rStyle w:val="font21"/>
                <w:sz w:val="21"/>
                <w:szCs w:val="21"/>
                <w:lang w:bidi="ar"/>
              </w:rPr>
              <w:t>12m</w:t>
            </w:r>
            <w:r>
              <w:rPr>
                <w:rStyle w:val="font11"/>
                <w:rFonts w:hint="default"/>
                <w:sz w:val="21"/>
                <w:szCs w:val="21"/>
                <w:lang w:bidi="ar"/>
              </w:rPr>
              <w:t>³高位水箱和稳压设施</w:t>
            </w:r>
          </w:p>
        </w:tc>
      </w:tr>
      <w:tr w:rsidR="00AA3541" w:rsidTr="008E66D9">
        <w:trPr>
          <w:trHeight w:val="3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18</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color w:val="000000"/>
                <w:szCs w:val="21"/>
              </w:rPr>
            </w:pPr>
            <w:r>
              <w:rPr>
                <w:color w:val="000000"/>
                <w:kern w:val="0"/>
                <w:szCs w:val="21"/>
                <w:lang w:bidi="ar"/>
              </w:rPr>
              <w:t>3#</w:t>
            </w:r>
            <w:r>
              <w:rPr>
                <w:rStyle w:val="font11"/>
                <w:rFonts w:hint="default"/>
                <w:sz w:val="21"/>
                <w:szCs w:val="21"/>
                <w:lang w:bidi="ar"/>
              </w:rPr>
              <w:t>教学楼</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教学楼</w:t>
            </w:r>
          </w:p>
        </w:tc>
        <w:tc>
          <w:tcPr>
            <w:tcW w:w="844" w:type="dxa"/>
            <w:tcBorders>
              <w:top w:val="single" w:sz="4" w:space="0" w:color="000000"/>
              <w:left w:val="single" w:sz="4" w:space="0" w:color="000000"/>
              <w:bottom w:val="single" w:sz="4" w:space="0" w:color="000000"/>
              <w:right w:val="single" w:sz="4" w:space="0" w:color="000000"/>
            </w:tcBorders>
            <w:vAlign w:val="center"/>
          </w:tcPr>
          <w:p w:rsidR="00AA3541" w:rsidRDefault="008E66D9" w:rsidP="008E66D9">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widowControl/>
              <w:jc w:val="center"/>
              <w:textAlignment w:val="center"/>
              <w:rPr>
                <w:rFonts w:ascii="Arial" w:hAnsi="Arial" w:cs="Arial"/>
                <w:color w:val="000000"/>
                <w:szCs w:val="21"/>
              </w:rPr>
            </w:pPr>
            <w:r>
              <w:rPr>
                <w:rFonts w:ascii="Arial" w:hAnsi="Arial" w:cs="Arial"/>
                <w:color w:val="000000"/>
                <w:kern w:val="0"/>
                <w:szCs w:val="21"/>
                <w:lang w:bidi="ar"/>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3541" w:rsidRDefault="00AA3541">
            <w:pPr>
              <w:jc w:val="center"/>
              <w:rPr>
                <w:color w:val="000000"/>
                <w:szCs w:val="21"/>
              </w:rPr>
            </w:pPr>
            <w:r>
              <w:rPr>
                <w:rFonts w:ascii="宋体" w:hAnsi="宋体" w:cs="宋体" w:hint="eastAsia"/>
                <w:color w:val="000000"/>
                <w:kern w:val="0"/>
                <w:szCs w:val="21"/>
                <w:lang w:bidi="ar"/>
              </w:rPr>
              <w:t>消防泵房</w:t>
            </w:r>
          </w:p>
        </w:tc>
      </w:tr>
    </w:tbl>
    <w:p w:rsidR="00313EFD" w:rsidRDefault="00A85C2A">
      <w:pPr>
        <w:rPr>
          <w:rFonts w:ascii="Arial" w:hAnsi="宋体" w:cs="Arial"/>
          <w:sz w:val="24"/>
        </w:rPr>
      </w:pPr>
      <w:r>
        <w:rPr>
          <w:rFonts w:ascii="Arial" w:hAnsi="宋体" w:cs="Arial"/>
          <w:sz w:val="24"/>
        </w:rPr>
        <w:t xml:space="preserve">           </w:t>
      </w:r>
    </w:p>
    <w:p w:rsidR="00313EFD" w:rsidRDefault="00313EFD">
      <w:pPr>
        <w:rPr>
          <w:rFonts w:ascii="Arial" w:hAnsi="宋体" w:cs="Arial"/>
          <w:sz w:val="24"/>
        </w:rPr>
      </w:pPr>
    </w:p>
    <w:p w:rsidR="00313EFD" w:rsidRDefault="00313EFD">
      <w:pPr>
        <w:rPr>
          <w:rFonts w:ascii="Arial" w:hAnsi="宋体" w:cs="Arial"/>
          <w:sz w:val="24"/>
        </w:rPr>
      </w:pPr>
    </w:p>
    <w:p w:rsidR="00313EFD" w:rsidRDefault="00313EFD">
      <w:pPr>
        <w:rPr>
          <w:rFonts w:ascii="Arial" w:hAnsi="宋体" w:cs="Arial"/>
          <w:sz w:val="24"/>
        </w:rPr>
      </w:pPr>
      <w:bookmarkStart w:id="0" w:name="_GoBack"/>
      <w:bookmarkEnd w:id="0"/>
    </w:p>
    <w:sectPr w:rsidR="00313E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70" w:rsidRDefault="00747770" w:rsidP="00A85C2A">
      <w:r>
        <w:separator/>
      </w:r>
    </w:p>
  </w:endnote>
  <w:endnote w:type="continuationSeparator" w:id="0">
    <w:p w:rsidR="00747770" w:rsidRDefault="00747770" w:rsidP="00A8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70" w:rsidRDefault="00747770" w:rsidP="00A85C2A">
      <w:r>
        <w:separator/>
      </w:r>
    </w:p>
  </w:footnote>
  <w:footnote w:type="continuationSeparator" w:id="0">
    <w:p w:rsidR="00747770" w:rsidRDefault="00747770" w:rsidP="00A85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5F804"/>
    <w:multiLevelType w:val="singleLevel"/>
    <w:tmpl w:val="5215F804"/>
    <w:lvl w:ilvl="0">
      <w:start w:val="12"/>
      <w:numFmt w:val="chineseCounting"/>
      <w:suff w:val="nothing"/>
      <w:lvlText w:val="%1、"/>
      <w:lvlJc w:val="left"/>
      <w:pPr>
        <w:ind w:left="12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EFD"/>
    <w:rsid w:val="000F4DF8"/>
    <w:rsid w:val="001F62A0"/>
    <w:rsid w:val="00313EFD"/>
    <w:rsid w:val="00747770"/>
    <w:rsid w:val="008E66D9"/>
    <w:rsid w:val="00A049A4"/>
    <w:rsid w:val="00A85C2A"/>
    <w:rsid w:val="00AA3541"/>
    <w:rsid w:val="00C00ED9"/>
    <w:rsid w:val="00C413F4"/>
    <w:rsid w:val="129C27DE"/>
    <w:rsid w:val="28A31693"/>
    <w:rsid w:val="3A67497F"/>
    <w:rsid w:val="5CFE1F7D"/>
    <w:rsid w:val="5D526985"/>
    <w:rsid w:val="73026B26"/>
    <w:rsid w:val="79455CF5"/>
    <w:rsid w:val="7CF5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0"/>
    <w:link w:val="3Char"/>
    <w:qFormat/>
    <w:pPr>
      <w:keepNext/>
      <w:keepLines/>
      <w:suppressAutoHyphens/>
      <w:spacing w:before="300" w:after="300" w:line="480" w:lineRule="auto"/>
      <w:outlineLvl w:val="2"/>
    </w:pPr>
    <w:rPr>
      <w:rFonts w:ascii="宋体" w:hAnsi="宋体"/>
      <w:b/>
      <w:kern w:val="1"/>
      <w:sz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footer"/>
    <w:basedOn w:val="a"/>
    <w:link w:val="Char0"/>
    <w:uiPriority w:val="99"/>
    <w:qFormat/>
    <w:pPr>
      <w:tabs>
        <w:tab w:val="center" w:pos="4153"/>
        <w:tab w:val="right" w:pos="8306"/>
      </w:tabs>
      <w:snapToGrid w:val="0"/>
      <w:jc w:val="left"/>
    </w:pPr>
    <w:rPr>
      <w:rFonts w:ascii="等线" w:eastAsia="等线" w:hAnsi="等线" w:cs="宋体"/>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等线" w:eastAsia="等线" w:hAnsi="等线" w:cs="宋体"/>
      <w:sz w:val="18"/>
      <w:szCs w:val="18"/>
    </w:rPr>
  </w:style>
  <w:style w:type="character" w:customStyle="1" w:styleId="Char1">
    <w:name w:val="页眉 Char"/>
    <w:basedOn w:val="a1"/>
    <w:link w:val="a5"/>
    <w:uiPriority w:val="99"/>
    <w:qFormat/>
    <w:rPr>
      <w:sz w:val="18"/>
      <w:szCs w:val="18"/>
    </w:rPr>
  </w:style>
  <w:style w:type="character" w:customStyle="1" w:styleId="Char0">
    <w:name w:val="页脚 Char"/>
    <w:basedOn w:val="a1"/>
    <w:link w:val="a4"/>
    <w:uiPriority w:val="99"/>
    <w:qFormat/>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3Char">
    <w:name w:val="标题 3 Char"/>
    <w:basedOn w:val="a1"/>
    <w:link w:val="3"/>
    <w:qFormat/>
    <w:rPr>
      <w:rFonts w:ascii="宋体" w:eastAsia="宋体" w:hAnsi="宋体" w:cs="Times New Roman"/>
      <w:b/>
      <w:kern w:val="1"/>
      <w:sz w:val="32"/>
      <w:szCs w:val="24"/>
      <w:lang w:eastAsia="ar-SA"/>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font11">
    <w:name w:val="font11"/>
    <w:basedOn w:val="a1"/>
    <w:rPr>
      <w:rFonts w:ascii="宋体" w:eastAsia="宋体" w:hAnsi="宋体" w:cs="宋体" w:hint="eastAsia"/>
      <w:color w:val="000000"/>
      <w:sz w:val="16"/>
      <w:szCs w:val="16"/>
      <w:u w:val="none"/>
    </w:rPr>
  </w:style>
  <w:style w:type="character" w:customStyle="1" w:styleId="font21">
    <w:name w:val="font21"/>
    <w:basedOn w:val="a1"/>
    <w:rPr>
      <w:rFonts w:ascii="Times New Roman" w:hAnsi="Times New Roman" w:cs="Times New Roman" w:hint="default"/>
      <w:color w:val="000000"/>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0"/>
    <w:link w:val="3Char"/>
    <w:qFormat/>
    <w:pPr>
      <w:keepNext/>
      <w:keepLines/>
      <w:suppressAutoHyphens/>
      <w:spacing w:before="300" w:after="300" w:line="480" w:lineRule="auto"/>
      <w:outlineLvl w:val="2"/>
    </w:pPr>
    <w:rPr>
      <w:rFonts w:ascii="宋体" w:hAnsi="宋体"/>
      <w:b/>
      <w:kern w:val="1"/>
      <w:sz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footer"/>
    <w:basedOn w:val="a"/>
    <w:link w:val="Char0"/>
    <w:uiPriority w:val="99"/>
    <w:qFormat/>
    <w:pPr>
      <w:tabs>
        <w:tab w:val="center" w:pos="4153"/>
        <w:tab w:val="right" w:pos="8306"/>
      </w:tabs>
      <w:snapToGrid w:val="0"/>
      <w:jc w:val="left"/>
    </w:pPr>
    <w:rPr>
      <w:rFonts w:ascii="等线" w:eastAsia="等线" w:hAnsi="等线" w:cs="宋体"/>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等线" w:eastAsia="等线" w:hAnsi="等线" w:cs="宋体"/>
      <w:sz w:val="18"/>
      <w:szCs w:val="18"/>
    </w:rPr>
  </w:style>
  <w:style w:type="character" w:customStyle="1" w:styleId="Char1">
    <w:name w:val="页眉 Char"/>
    <w:basedOn w:val="a1"/>
    <w:link w:val="a5"/>
    <w:uiPriority w:val="99"/>
    <w:qFormat/>
    <w:rPr>
      <w:sz w:val="18"/>
      <w:szCs w:val="18"/>
    </w:rPr>
  </w:style>
  <w:style w:type="character" w:customStyle="1" w:styleId="Char0">
    <w:name w:val="页脚 Char"/>
    <w:basedOn w:val="a1"/>
    <w:link w:val="a4"/>
    <w:uiPriority w:val="99"/>
    <w:qFormat/>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3Char">
    <w:name w:val="标题 3 Char"/>
    <w:basedOn w:val="a1"/>
    <w:link w:val="3"/>
    <w:qFormat/>
    <w:rPr>
      <w:rFonts w:ascii="宋体" w:eastAsia="宋体" w:hAnsi="宋体" w:cs="Times New Roman"/>
      <w:b/>
      <w:kern w:val="1"/>
      <w:sz w:val="32"/>
      <w:szCs w:val="24"/>
      <w:lang w:eastAsia="ar-SA"/>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font11">
    <w:name w:val="font11"/>
    <w:basedOn w:val="a1"/>
    <w:rPr>
      <w:rFonts w:ascii="宋体" w:eastAsia="宋体" w:hAnsi="宋体" w:cs="宋体" w:hint="eastAsia"/>
      <w:color w:val="000000"/>
      <w:sz w:val="16"/>
      <w:szCs w:val="16"/>
      <w:u w:val="none"/>
    </w:rPr>
  </w:style>
  <w:style w:type="character" w:customStyle="1" w:styleId="font21">
    <w:name w:val="font21"/>
    <w:basedOn w:val="a1"/>
    <w:rPr>
      <w:rFonts w:ascii="Times New Roman" w:hAnsi="Times New Roman" w:cs="Times New Roman" w:hint="default"/>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826B3-80F8-4781-8E44-0602C925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 文慧</dc:creator>
  <cp:lastModifiedBy>HZH</cp:lastModifiedBy>
  <cp:revision>2</cp:revision>
  <dcterms:created xsi:type="dcterms:W3CDTF">2022-03-09T04:14:00Z</dcterms:created>
  <dcterms:modified xsi:type="dcterms:W3CDTF">2022-03-09T04:14:00Z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059105BBE0234980A83204F6739F1F56</vt:lpwstr>
  </property>
</Properties>
</file>